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01D35" w14:textId="7A62234B" w:rsidR="00293092" w:rsidRPr="00F47781" w:rsidRDefault="002254FE" w:rsidP="002F4CE8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２０２１</w:t>
      </w:r>
      <w:r w:rsidR="000831A9" w:rsidRPr="00F47781">
        <w:rPr>
          <w:rFonts w:asciiTheme="minorEastAsia" w:eastAsiaTheme="minorEastAsia" w:hAnsiTheme="minorEastAsia"/>
          <w:b/>
          <w:sz w:val="28"/>
        </w:rPr>
        <w:t>年度成年後見活用実務セミナー</w:t>
      </w:r>
    </w:p>
    <w:p w14:paraId="7F4D3DD6" w14:textId="2062A2C9" w:rsidR="00826F1E" w:rsidRPr="00F47781" w:rsidRDefault="000831A9" w:rsidP="002F4CE8">
      <w:pPr>
        <w:jc w:val="center"/>
        <w:rPr>
          <w:b/>
          <w:sz w:val="28"/>
        </w:rPr>
      </w:pPr>
      <w:r w:rsidRPr="00F47781">
        <w:rPr>
          <w:b/>
          <w:sz w:val="28"/>
        </w:rPr>
        <w:t>開催要項</w:t>
      </w:r>
    </w:p>
    <w:p w14:paraId="514A34CD" w14:textId="77777777" w:rsidR="00826F1E" w:rsidRPr="00F47781" w:rsidRDefault="00826F1E">
      <w:pPr>
        <w:jc w:val="center"/>
        <w:rPr>
          <w:rFonts w:ascii="ＭＳ 明朝" w:hAnsi="ＭＳ 明朝"/>
          <w:b/>
          <w:sz w:val="24"/>
        </w:rPr>
      </w:pPr>
    </w:p>
    <w:p w14:paraId="26D87244" w14:textId="77777777" w:rsidR="00826F1E" w:rsidRPr="00F47781" w:rsidRDefault="000831A9">
      <w:pPr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１．目　的</w:t>
      </w:r>
    </w:p>
    <w:p w14:paraId="58A473B7" w14:textId="68555B6B" w:rsidR="00A56F8A" w:rsidRPr="00F47781" w:rsidRDefault="00DD5FE6" w:rsidP="00CD0C7C">
      <w:pPr>
        <w:pStyle w:val="aff1"/>
        <w:ind w:left="420" w:firstLine="24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高齢化の進展に伴う認知症高齢者や単身世帯の増加、高齢者・障がいがある方</w:t>
      </w:r>
      <w:r w:rsidR="00CD0C7C" w:rsidRPr="00F47781">
        <w:rPr>
          <w:rFonts w:ascii="ＭＳ 明朝" w:hAnsi="ＭＳ 明朝" w:hint="eastAsia"/>
          <w:sz w:val="24"/>
        </w:rPr>
        <w:t>への虐待や消費者被害も顕在化してきており、</w:t>
      </w:r>
      <w:r w:rsidR="00CD0C7C" w:rsidRPr="00F47781">
        <w:rPr>
          <w:rFonts w:ascii="ＭＳ 明朝" w:hAnsi="ＭＳ 明朝"/>
          <w:sz w:val="24"/>
        </w:rPr>
        <w:t>成年後見制度について</w:t>
      </w:r>
      <w:r w:rsidR="00301E95" w:rsidRPr="00F47781">
        <w:rPr>
          <w:rFonts w:ascii="ＭＳ 明朝" w:hAnsi="ＭＳ 明朝" w:hint="eastAsia"/>
          <w:sz w:val="24"/>
        </w:rPr>
        <w:t>の</w:t>
      </w:r>
      <w:r w:rsidR="00CD0C7C" w:rsidRPr="00F47781">
        <w:rPr>
          <w:rFonts w:ascii="ＭＳ 明朝" w:hAnsi="ＭＳ 明朝"/>
          <w:sz w:val="24"/>
        </w:rPr>
        <w:t>関心が</w:t>
      </w:r>
      <w:r w:rsidR="00301E95" w:rsidRPr="00F47781">
        <w:rPr>
          <w:rFonts w:ascii="ＭＳ 明朝" w:hAnsi="ＭＳ 明朝" w:hint="eastAsia"/>
          <w:sz w:val="24"/>
        </w:rPr>
        <w:t>より一層</w:t>
      </w:r>
      <w:r w:rsidR="00CD0C7C" w:rsidRPr="00F47781">
        <w:rPr>
          <w:rFonts w:ascii="ＭＳ 明朝" w:hAnsi="ＭＳ 明朝"/>
          <w:sz w:val="24"/>
        </w:rPr>
        <w:t>高まってきています。</w:t>
      </w:r>
      <w:r w:rsidR="009501B4" w:rsidRPr="00F47781">
        <w:rPr>
          <w:rFonts w:ascii="ＭＳ 明朝" w:hAnsi="ＭＳ 明朝" w:hint="eastAsia"/>
          <w:sz w:val="24"/>
        </w:rPr>
        <w:t>また、国が策定した成年後見制度利用促進基本計画では、「利用者がメリットを実感できる制度・運用へ改善を進める」ことが示されました。</w:t>
      </w:r>
    </w:p>
    <w:p w14:paraId="37F82B97" w14:textId="77777777" w:rsidR="00CD0C7C" w:rsidRPr="00F47781" w:rsidRDefault="00857916" w:rsidP="00CD0C7C">
      <w:pPr>
        <w:pStyle w:val="aff1"/>
        <w:ind w:left="420" w:firstLine="24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（一社）</w:t>
      </w:r>
      <w:r w:rsidR="00CD0C7C" w:rsidRPr="00F47781">
        <w:rPr>
          <w:rFonts w:ascii="ＭＳ 明朝" w:hAnsi="ＭＳ 明朝"/>
          <w:sz w:val="24"/>
        </w:rPr>
        <w:t>富山県社会福祉士会・権利擁護センターぱあとなあ富山では、福祉</w:t>
      </w:r>
      <w:r w:rsidR="00AB18C3" w:rsidRPr="00F47781">
        <w:rPr>
          <w:rFonts w:ascii="ＭＳ 明朝" w:hAnsi="ＭＳ 明朝"/>
          <w:sz w:val="24"/>
        </w:rPr>
        <w:t>専門職として、成年後見人の受任や</w:t>
      </w:r>
      <w:r w:rsidR="00AB18C3" w:rsidRPr="00F47781">
        <w:rPr>
          <w:rFonts w:ascii="ＭＳ 明朝" w:hAnsi="ＭＳ 明朝" w:hint="eastAsia"/>
          <w:sz w:val="24"/>
        </w:rPr>
        <w:t>後見人の養成・</w:t>
      </w:r>
      <w:r w:rsidR="00301E95" w:rsidRPr="00F47781">
        <w:rPr>
          <w:rFonts w:ascii="ＭＳ 明朝" w:hAnsi="ＭＳ 明朝" w:hint="eastAsia"/>
          <w:sz w:val="24"/>
        </w:rPr>
        <w:t>育成</w:t>
      </w:r>
      <w:r w:rsidR="00AB18C3" w:rsidRPr="00F47781">
        <w:rPr>
          <w:rFonts w:ascii="ＭＳ 明朝" w:hAnsi="ＭＳ 明朝" w:hint="eastAsia"/>
          <w:sz w:val="24"/>
        </w:rPr>
        <w:t>、</w:t>
      </w:r>
      <w:r w:rsidR="00AB18C3" w:rsidRPr="00F47781">
        <w:rPr>
          <w:rFonts w:ascii="ＭＳ 明朝" w:hAnsi="ＭＳ 明朝"/>
          <w:sz w:val="24"/>
        </w:rPr>
        <w:t>同制度の利用を希望する方への</w:t>
      </w:r>
      <w:r w:rsidR="00AB18C3" w:rsidRPr="00F47781">
        <w:rPr>
          <w:rFonts w:ascii="ＭＳ 明朝" w:hAnsi="ＭＳ 明朝" w:hint="eastAsia"/>
          <w:sz w:val="24"/>
        </w:rPr>
        <w:t>相談援助</w:t>
      </w:r>
      <w:r w:rsidR="00CD0C7C" w:rsidRPr="00F47781">
        <w:rPr>
          <w:rFonts w:ascii="ＭＳ 明朝" w:hAnsi="ＭＳ 明朝"/>
          <w:sz w:val="24"/>
        </w:rPr>
        <w:t>、関係機関への普及啓発などを行っています。</w:t>
      </w:r>
    </w:p>
    <w:p w14:paraId="46AD2037" w14:textId="2FDFDE5B" w:rsidR="00CD0C7C" w:rsidRPr="00F47781" w:rsidRDefault="00DC4B1C" w:rsidP="00CD0C7C">
      <w:pPr>
        <w:pStyle w:val="aff1"/>
        <w:ind w:left="420" w:firstLine="24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本セミナー</w:t>
      </w:r>
      <w:r w:rsidR="00CD0C7C" w:rsidRPr="00F47781">
        <w:rPr>
          <w:rFonts w:ascii="ＭＳ 明朝" w:hAnsi="ＭＳ 明朝"/>
          <w:sz w:val="24"/>
        </w:rPr>
        <w:t>は、</w:t>
      </w:r>
      <w:r w:rsidRPr="00F47781">
        <w:rPr>
          <w:rFonts w:ascii="ＭＳ 明朝" w:hAnsi="ＭＳ 明朝" w:hint="eastAsia"/>
          <w:sz w:val="24"/>
        </w:rPr>
        <w:t>『地域共生社会</w:t>
      </w:r>
      <w:r w:rsidR="006313F3">
        <w:rPr>
          <w:rFonts w:ascii="ＭＳ 明朝" w:hAnsi="ＭＳ 明朝" w:hint="eastAsia"/>
          <w:sz w:val="24"/>
        </w:rPr>
        <w:t>』</w:t>
      </w:r>
      <w:r w:rsidRPr="00F47781">
        <w:rPr>
          <w:rFonts w:ascii="ＭＳ 明朝" w:hAnsi="ＭＳ 明朝" w:hint="eastAsia"/>
          <w:sz w:val="24"/>
        </w:rPr>
        <w:t>の実現に向けて、同制度の活用を含めた地域</w:t>
      </w:r>
      <w:r w:rsidR="00AB18C3" w:rsidRPr="00F47781">
        <w:rPr>
          <w:rFonts w:ascii="ＭＳ 明朝" w:hAnsi="ＭＳ 明朝" w:hint="eastAsia"/>
          <w:sz w:val="24"/>
        </w:rPr>
        <w:t>における要援護者の権利擁護</w:t>
      </w:r>
      <w:r w:rsidR="009501B4" w:rsidRPr="00F47781">
        <w:rPr>
          <w:rFonts w:ascii="ＭＳ 明朝" w:hAnsi="ＭＳ 明朝" w:hint="eastAsia"/>
          <w:sz w:val="24"/>
        </w:rPr>
        <w:t>や意思決定支援</w:t>
      </w:r>
      <w:r w:rsidR="00AB18C3" w:rsidRPr="00F47781">
        <w:rPr>
          <w:rFonts w:ascii="ＭＳ 明朝" w:hAnsi="ＭＳ 明朝" w:hint="eastAsia"/>
          <w:sz w:val="24"/>
        </w:rPr>
        <w:t>のあり方を考えるとともに、専門職</w:t>
      </w:r>
      <w:r w:rsidR="002471B4" w:rsidRPr="00F47781">
        <w:rPr>
          <w:rFonts w:ascii="ＭＳ 明朝" w:hAnsi="ＭＳ 明朝" w:hint="eastAsia"/>
          <w:sz w:val="24"/>
        </w:rPr>
        <w:t>や関係機関</w:t>
      </w:r>
      <w:r w:rsidR="00AB18C3" w:rsidRPr="00F47781">
        <w:rPr>
          <w:rFonts w:ascii="ＭＳ 明朝" w:hAnsi="ＭＳ 明朝" w:hint="eastAsia"/>
          <w:sz w:val="24"/>
        </w:rPr>
        <w:t>の役割</w:t>
      </w:r>
      <w:r w:rsidR="002471B4" w:rsidRPr="00F47781">
        <w:rPr>
          <w:rFonts w:ascii="ＭＳ 明朝" w:hAnsi="ＭＳ 明朝" w:hint="eastAsia"/>
          <w:sz w:val="24"/>
        </w:rPr>
        <w:t>、</w:t>
      </w:r>
      <w:r w:rsidR="00301E95" w:rsidRPr="00F47781">
        <w:rPr>
          <w:rFonts w:ascii="ＭＳ 明朝" w:hAnsi="ＭＳ 明朝" w:hint="eastAsia"/>
          <w:sz w:val="24"/>
        </w:rPr>
        <w:t>申立実務などについて</w:t>
      </w:r>
      <w:r w:rsidR="002B27F7" w:rsidRPr="00F47781">
        <w:rPr>
          <w:rFonts w:ascii="ＭＳ 明朝" w:hAnsi="ＭＳ 明朝" w:hint="eastAsia"/>
          <w:sz w:val="24"/>
        </w:rPr>
        <w:t>理解を深めることを</w:t>
      </w:r>
      <w:r w:rsidR="00CD0C7C" w:rsidRPr="00F47781">
        <w:rPr>
          <w:rFonts w:ascii="ＭＳ 明朝" w:hAnsi="ＭＳ 明朝"/>
          <w:sz w:val="24"/>
        </w:rPr>
        <w:t>目的に開催するものです。</w:t>
      </w:r>
    </w:p>
    <w:p w14:paraId="7AB9A815" w14:textId="77777777" w:rsidR="002B27F7" w:rsidRPr="00F47781" w:rsidRDefault="002B27F7">
      <w:pPr>
        <w:pStyle w:val="aff1"/>
        <w:ind w:left="420" w:firstLine="240"/>
        <w:rPr>
          <w:rFonts w:ascii="ＭＳ 明朝" w:hAnsi="ＭＳ 明朝"/>
          <w:sz w:val="24"/>
        </w:rPr>
      </w:pPr>
    </w:p>
    <w:p w14:paraId="67CE2DF4" w14:textId="20035754" w:rsidR="00B97EAF" w:rsidRPr="00F47781" w:rsidRDefault="000831A9" w:rsidP="00B97EAF">
      <w:pPr>
        <w:pStyle w:val="aff1"/>
        <w:ind w:left="617" w:hanging="617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 xml:space="preserve">２．日　時 </w:t>
      </w:r>
      <w:r w:rsidR="00857916" w:rsidRPr="00F47781">
        <w:rPr>
          <w:rFonts w:ascii="ＭＳ 明朝" w:hAnsi="ＭＳ 明朝" w:hint="eastAsia"/>
          <w:sz w:val="24"/>
        </w:rPr>
        <w:t xml:space="preserve">　 </w:t>
      </w:r>
      <w:r w:rsidR="00322D22">
        <w:rPr>
          <w:rFonts w:ascii="ＭＳ 明朝" w:hAnsi="ＭＳ 明朝" w:hint="eastAsia"/>
          <w:sz w:val="24"/>
        </w:rPr>
        <w:t>２０２２</w:t>
      </w:r>
      <w:r w:rsidRPr="00F47781">
        <w:rPr>
          <w:rFonts w:ascii="ＭＳ 明朝" w:hAnsi="ＭＳ 明朝"/>
          <w:sz w:val="24"/>
        </w:rPr>
        <w:t>年</w:t>
      </w:r>
      <w:r w:rsidR="00322D22">
        <w:rPr>
          <w:rFonts w:ascii="ＭＳ 明朝" w:hAnsi="ＭＳ 明朝" w:hint="eastAsia"/>
          <w:sz w:val="24"/>
        </w:rPr>
        <w:t>３</w:t>
      </w:r>
      <w:r w:rsidRPr="00F47781">
        <w:rPr>
          <w:rFonts w:ascii="ＭＳ 明朝" w:hAnsi="ＭＳ 明朝"/>
          <w:sz w:val="24"/>
        </w:rPr>
        <w:t>月</w:t>
      </w:r>
      <w:r w:rsidR="00322D22">
        <w:rPr>
          <w:rFonts w:ascii="ＭＳ 明朝" w:hAnsi="ＭＳ 明朝" w:hint="eastAsia"/>
          <w:sz w:val="24"/>
        </w:rPr>
        <w:t>２２</w:t>
      </w:r>
      <w:r w:rsidRPr="00F47781">
        <w:rPr>
          <w:rFonts w:ascii="ＭＳ 明朝" w:hAnsi="ＭＳ 明朝"/>
          <w:sz w:val="24"/>
        </w:rPr>
        <w:t>日（</w:t>
      </w:r>
      <w:r w:rsidR="006313F3">
        <w:rPr>
          <w:rFonts w:ascii="ＭＳ 明朝" w:hAnsi="ＭＳ 明朝" w:hint="eastAsia"/>
          <w:sz w:val="24"/>
        </w:rPr>
        <w:t>火</w:t>
      </w:r>
      <w:r w:rsidRPr="00F47781">
        <w:rPr>
          <w:rFonts w:ascii="ＭＳ 明朝" w:hAnsi="ＭＳ 明朝"/>
          <w:sz w:val="24"/>
        </w:rPr>
        <w:t>）</w:t>
      </w:r>
      <w:r w:rsidR="002254FE">
        <w:rPr>
          <w:rFonts w:ascii="ＭＳ 明朝" w:hAnsi="ＭＳ 明朝" w:hint="eastAsia"/>
          <w:sz w:val="24"/>
        </w:rPr>
        <w:t xml:space="preserve">　</w:t>
      </w:r>
      <w:r w:rsidR="00B97EAF" w:rsidRPr="00F47781">
        <w:rPr>
          <w:rFonts w:ascii="ＭＳ 明朝" w:hAnsi="ＭＳ 明朝" w:hint="eastAsia"/>
          <w:sz w:val="24"/>
        </w:rPr>
        <w:t>Ⅰ部</w:t>
      </w:r>
      <w:r w:rsidR="002254FE">
        <w:rPr>
          <w:rFonts w:ascii="ＭＳ 明朝" w:hAnsi="ＭＳ 明朝" w:hint="eastAsia"/>
          <w:sz w:val="24"/>
        </w:rPr>
        <w:t xml:space="preserve">　</w:t>
      </w:r>
      <w:r w:rsidR="00322D22">
        <w:rPr>
          <w:rFonts w:ascii="ＭＳ 明朝" w:hAnsi="ＭＳ 明朝" w:hint="eastAsia"/>
          <w:sz w:val="24"/>
        </w:rPr>
        <w:t>１３</w:t>
      </w:r>
      <w:r w:rsidRPr="00F47781">
        <w:rPr>
          <w:rFonts w:ascii="ＭＳ 明朝" w:hAnsi="ＭＳ 明朝"/>
          <w:sz w:val="24"/>
        </w:rPr>
        <w:t>時～</w:t>
      </w:r>
      <w:r w:rsidR="00322D22">
        <w:rPr>
          <w:rFonts w:ascii="ＭＳ 明朝" w:hAnsi="ＭＳ 明朝" w:hint="eastAsia"/>
          <w:sz w:val="24"/>
        </w:rPr>
        <w:t>１４</w:t>
      </w:r>
      <w:r w:rsidR="00B97EAF" w:rsidRPr="00F47781">
        <w:rPr>
          <w:rFonts w:ascii="ＭＳ 明朝" w:hAnsi="ＭＳ 明朝" w:hint="eastAsia"/>
          <w:sz w:val="24"/>
        </w:rPr>
        <w:t>時</w:t>
      </w:r>
      <w:r w:rsidR="00322D22">
        <w:rPr>
          <w:rFonts w:ascii="ＭＳ 明朝" w:hAnsi="ＭＳ 明朝" w:hint="eastAsia"/>
          <w:sz w:val="24"/>
        </w:rPr>
        <w:t>５０</w:t>
      </w:r>
      <w:r w:rsidR="00B97EAF" w:rsidRPr="00F47781">
        <w:rPr>
          <w:rFonts w:ascii="ＭＳ 明朝" w:hAnsi="ＭＳ 明朝" w:hint="eastAsia"/>
          <w:sz w:val="24"/>
        </w:rPr>
        <w:t>分</w:t>
      </w:r>
    </w:p>
    <w:p w14:paraId="3F72201F" w14:textId="72B71222" w:rsidR="00826F1E" w:rsidRPr="00F47781" w:rsidRDefault="00B97EAF" w:rsidP="00E62484">
      <w:pPr>
        <w:pStyle w:val="aff1"/>
        <w:ind w:leftChars="470" w:left="940" w:firstLineChars="1700" w:firstLine="408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Ⅱ部</w:t>
      </w:r>
      <w:r w:rsidR="00322D22">
        <w:rPr>
          <w:rFonts w:ascii="ＭＳ 明朝" w:hAnsi="ＭＳ 明朝" w:hint="eastAsia"/>
          <w:sz w:val="24"/>
        </w:rPr>
        <w:t xml:space="preserve">　１５</w:t>
      </w:r>
      <w:r w:rsidR="000831A9" w:rsidRPr="00F47781">
        <w:rPr>
          <w:rFonts w:ascii="ＭＳ 明朝" w:hAnsi="ＭＳ 明朝"/>
          <w:sz w:val="24"/>
        </w:rPr>
        <w:t>時</w:t>
      </w:r>
      <w:r w:rsidRPr="00F47781">
        <w:rPr>
          <w:rFonts w:ascii="ＭＳ 明朝" w:hAnsi="ＭＳ 明朝" w:hint="eastAsia"/>
          <w:sz w:val="24"/>
        </w:rPr>
        <w:t>～</w:t>
      </w:r>
      <w:r w:rsidR="00322D22">
        <w:rPr>
          <w:rFonts w:ascii="ＭＳ 明朝" w:hAnsi="ＭＳ 明朝" w:hint="eastAsia"/>
          <w:sz w:val="24"/>
        </w:rPr>
        <w:t>１６</w:t>
      </w:r>
      <w:r w:rsidRPr="00F47781">
        <w:rPr>
          <w:rFonts w:ascii="ＭＳ 明朝" w:hAnsi="ＭＳ 明朝" w:hint="eastAsia"/>
          <w:sz w:val="24"/>
        </w:rPr>
        <w:t>時</w:t>
      </w:r>
      <w:r w:rsidR="00322D22">
        <w:rPr>
          <w:rFonts w:ascii="ＭＳ 明朝" w:hAnsi="ＭＳ 明朝" w:hint="eastAsia"/>
          <w:sz w:val="24"/>
        </w:rPr>
        <w:t>３０</w:t>
      </w:r>
      <w:r w:rsidR="000831A9" w:rsidRPr="00F47781">
        <w:rPr>
          <w:rFonts w:ascii="ＭＳ 明朝" w:hAnsi="ＭＳ 明朝"/>
          <w:sz w:val="24"/>
          <w:lang w:val="ja-JP"/>
        </w:rPr>
        <w:t>分</w:t>
      </w:r>
    </w:p>
    <w:p w14:paraId="18470DB8" w14:textId="77777777" w:rsidR="00185337" w:rsidRPr="00F47781" w:rsidRDefault="00185337">
      <w:pPr>
        <w:rPr>
          <w:rFonts w:ascii="ＭＳ 明朝" w:hAnsi="ＭＳ 明朝"/>
          <w:sz w:val="24"/>
        </w:rPr>
      </w:pPr>
    </w:p>
    <w:p w14:paraId="0BAABA4E" w14:textId="77777777" w:rsidR="002254FE" w:rsidRDefault="000831A9" w:rsidP="00BE4EA0">
      <w:pPr>
        <w:ind w:left="1560" w:hangingChars="650" w:hanging="156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３．</w:t>
      </w:r>
      <w:r w:rsidR="0056506F" w:rsidRPr="00F47781">
        <w:rPr>
          <w:rFonts w:ascii="ＭＳ 明朝" w:hAnsi="ＭＳ 明朝" w:hint="eastAsia"/>
          <w:sz w:val="24"/>
        </w:rPr>
        <w:t>開催方法</w:t>
      </w:r>
      <w:r w:rsidR="002254FE">
        <w:rPr>
          <w:rFonts w:ascii="ＭＳ 明朝" w:hAnsi="ＭＳ 明朝" w:hint="eastAsia"/>
          <w:sz w:val="24"/>
        </w:rPr>
        <w:t xml:space="preserve">　　</w:t>
      </w:r>
      <w:r w:rsidR="00DA5BB0">
        <w:rPr>
          <w:rFonts w:ascii="ＭＳ 明朝" w:hAnsi="ＭＳ 明朝" w:hint="eastAsia"/>
          <w:sz w:val="24"/>
        </w:rPr>
        <w:t>Ｚｏｏｍ</w:t>
      </w:r>
      <w:r w:rsidR="00F85695" w:rsidRPr="00F47781">
        <w:rPr>
          <w:rFonts w:ascii="ＭＳ 明朝" w:hAnsi="ＭＳ 明朝" w:hint="eastAsia"/>
          <w:sz w:val="24"/>
        </w:rPr>
        <w:t>ミーティングを用いたオンライン研修として実施しま</w:t>
      </w:r>
    </w:p>
    <w:p w14:paraId="0E84E24E" w14:textId="77777777" w:rsidR="002254FE" w:rsidRDefault="00F85695" w:rsidP="002254FE">
      <w:pPr>
        <w:ind w:leftChars="600" w:left="1200" w:firstLineChars="200" w:firstLine="48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す。</w:t>
      </w:r>
      <w:r w:rsidR="0056506F" w:rsidRPr="00F47781">
        <w:rPr>
          <w:rFonts w:ascii="ＭＳ 明朝" w:hAnsi="ＭＳ 明朝" w:hint="eastAsia"/>
          <w:sz w:val="24"/>
        </w:rPr>
        <w:t>各所属機関等において研修に参加ください。参加申込者には、</w:t>
      </w:r>
    </w:p>
    <w:p w14:paraId="2FAD3476" w14:textId="77777777" w:rsidR="002254FE" w:rsidRDefault="0056506F" w:rsidP="002254FE">
      <w:pPr>
        <w:ind w:leftChars="600" w:left="1200" w:firstLineChars="200" w:firstLine="48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後日、個別に申込者限定の専用アドレス</w:t>
      </w:r>
      <w:r w:rsidR="00DA5BB0">
        <w:rPr>
          <w:rFonts w:ascii="ＭＳ 明朝" w:hAnsi="ＭＳ 明朝" w:hint="eastAsia"/>
          <w:sz w:val="24"/>
        </w:rPr>
        <w:t>（ＵＲＬ）</w:t>
      </w:r>
      <w:r w:rsidRPr="00F47781">
        <w:rPr>
          <w:rFonts w:ascii="ＭＳ 明朝" w:hAnsi="ＭＳ 明朝" w:hint="eastAsia"/>
          <w:sz w:val="24"/>
        </w:rPr>
        <w:t>をお知らせしま</w:t>
      </w:r>
    </w:p>
    <w:p w14:paraId="7B2A34E1" w14:textId="1AEA7592" w:rsidR="00DA5BB0" w:rsidRDefault="0056506F" w:rsidP="002254FE">
      <w:pPr>
        <w:ind w:leftChars="600" w:left="1200" w:firstLineChars="200" w:firstLine="48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す。</w:t>
      </w:r>
    </w:p>
    <w:p w14:paraId="34466EDC" w14:textId="77777777" w:rsidR="002254FE" w:rsidRDefault="0056506F" w:rsidP="002254FE">
      <w:pPr>
        <w:ind w:firstLineChars="800" w:firstLine="192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各自インターネット環境の確認をお願いします。</w:t>
      </w:r>
      <w:r w:rsidR="00BE4EA0" w:rsidRPr="00F47781">
        <w:rPr>
          <w:rFonts w:ascii="ＭＳ 明朝" w:hAnsi="ＭＳ 明朝" w:hint="eastAsia"/>
          <w:sz w:val="24"/>
        </w:rPr>
        <w:t>別紙「オンライ</w:t>
      </w:r>
    </w:p>
    <w:p w14:paraId="2E3833A8" w14:textId="3A27E4C9" w:rsidR="00826F1E" w:rsidRPr="00F47781" w:rsidRDefault="002254FE" w:rsidP="002254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BE4EA0" w:rsidRPr="00F47781">
        <w:rPr>
          <w:rFonts w:ascii="ＭＳ 明朝" w:hAnsi="ＭＳ 明朝" w:hint="eastAsia"/>
          <w:sz w:val="24"/>
        </w:rPr>
        <w:t>ン研修の参加方法」を必ずご確認の上、お申込みください。</w:t>
      </w:r>
    </w:p>
    <w:p w14:paraId="3D227824" w14:textId="77777777" w:rsidR="00185337" w:rsidRPr="00F47781" w:rsidRDefault="00185337" w:rsidP="00185337">
      <w:pPr>
        <w:rPr>
          <w:rFonts w:ascii="ＭＳ 明朝" w:hAnsi="ＭＳ 明朝"/>
          <w:sz w:val="24"/>
        </w:rPr>
      </w:pPr>
    </w:p>
    <w:p w14:paraId="3D7C3F58" w14:textId="77777777" w:rsidR="002254FE" w:rsidRDefault="000831A9" w:rsidP="002254FE">
      <w:pPr>
        <w:pStyle w:val="aff1"/>
        <w:ind w:left="617" w:hanging="617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４．主  催</w:t>
      </w:r>
      <w:r w:rsidR="002254FE">
        <w:rPr>
          <w:rFonts w:ascii="ＭＳ 明朝" w:hAnsi="ＭＳ 明朝" w:hint="eastAsia"/>
          <w:sz w:val="24"/>
        </w:rPr>
        <w:t xml:space="preserve">　　　</w:t>
      </w:r>
      <w:r w:rsidRPr="00F47781">
        <w:rPr>
          <w:rFonts w:ascii="ＭＳ 明朝" w:hAnsi="ＭＳ 明朝"/>
          <w:sz w:val="24"/>
        </w:rPr>
        <w:t>一般社団法人富山県社会福祉士会</w:t>
      </w:r>
    </w:p>
    <w:p w14:paraId="21509FAC" w14:textId="7063BDFB" w:rsidR="00826F1E" w:rsidRPr="00F47781" w:rsidRDefault="000831A9" w:rsidP="002254FE">
      <w:pPr>
        <w:pStyle w:val="aff1"/>
        <w:ind w:leftChars="100" w:left="200" w:firstLineChars="800" w:firstLine="192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権利擁護センターぱあとなあ富山</w:t>
      </w:r>
    </w:p>
    <w:p w14:paraId="0E9D8F82" w14:textId="77777777" w:rsidR="00826F1E" w:rsidRPr="00F47781" w:rsidRDefault="00826F1E" w:rsidP="006313F3">
      <w:pPr>
        <w:pStyle w:val="aff1"/>
        <w:ind w:left="0" w:firstLine="0"/>
        <w:rPr>
          <w:rFonts w:ascii="ＭＳ 明朝" w:hAnsi="ＭＳ 明朝"/>
          <w:sz w:val="24"/>
          <w:shd w:val="clear" w:color="auto" w:fill="FFFFFF"/>
        </w:rPr>
      </w:pPr>
    </w:p>
    <w:p w14:paraId="56731019" w14:textId="622ECAC3" w:rsidR="00DA5BB0" w:rsidRDefault="006313F3">
      <w:pPr>
        <w:pStyle w:val="aff1"/>
        <w:ind w:left="1817" w:hanging="18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0831A9" w:rsidRPr="00F47781">
        <w:rPr>
          <w:rFonts w:ascii="ＭＳ 明朝" w:hAnsi="ＭＳ 明朝"/>
          <w:sz w:val="24"/>
        </w:rPr>
        <w:t>．対　象</w:t>
      </w:r>
      <w:r w:rsidR="002254FE">
        <w:rPr>
          <w:rFonts w:ascii="ＭＳ 明朝" w:hAnsi="ＭＳ 明朝" w:hint="eastAsia"/>
          <w:sz w:val="24"/>
        </w:rPr>
        <w:t xml:space="preserve">　　　</w:t>
      </w:r>
      <w:r w:rsidR="000831A9" w:rsidRPr="00F47781">
        <w:rPr>
          <w:rFonts w:ascii="ＭＳ 明朝" w:hAnsi="ＭＳ 明朝"/>
          <w:sz w:val="24"/>
        </w:rPr>
        <w:t>富山県社会福祉士会会員、</w:t>
      </w:r>
      <w:r w:rsidR="00A05A61" w:rsidRPr="00F47781">
        <w:rPr>
          <w:rFonts w:ascii="ＭＳ 明朝" w:hAnsi="ＭＳ 明朝"/>
          <w:sz w:val="24"/>
        </w:rPr>
        <w:t>市民後見人、行政の福祉担当者、</w:t>
      </w:r>
    </w:p>
    <w:p w14:paraId="2CE8B523" w14:textId="77777777" w:rsidR="00DA5BB0" w:rsidRDefault="00A05A61" w:rsidP="00322D22">
      <w:pPr>
        <w:pStyle w:val="aff1"/>
        <w:ind w:leftChars="470" w:left="940" w:firstLineChars="300" w:firstLine="72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社会福祉協議会関係者、高齢者・障</w:t>
      </w:r>
      <w:r w:rsidRPr="00F47781">
        <w:rPr>
          <w:rFonts w:ascii="ＭＳ 明朝" w:hAnsi="ＭＳ 明朝" w:hint="eastAsia"/>
          <w:sz w:val="24"/>
        </w:rPr>
        <w:t>がい</w:t>
      </w:r>
      <w:r w:rsidR="000831A9" w:rsidRPr="00F47781">
        <w:rPr>
          <w:rFonts w:ascii="ＭＳ 明朝" w:hAnsi="ＭＳ 明朝"/>
          <w:sz w:val="24"/>
        </w:rPr>
        <w:t>者・児童福祉施設</w:t>
      </w:r>
    </w:p>
    <w:p w14:paraId="38DBADF2" w14:textId="77777777" w:rsidR="00DA5BB0" w:rsidRDefault="000831A9" w:rsidP="00322D22">
      <w:pPr>
        <w:pStyle w:val="aff1"/>
        <w:ind w:leftChars="470" w:left="940" w:firstLineChars="300" w:firstLine="72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関係者、地域包括支援セン</w:t>
      </w:r>
      <w:r w:rsidR="00A05A61" w:rsidRPr="00F47781">
        <w:rPr>
          <w:rFonts w:ascii="ＭＳ 明朝" w:hAnsi="ＭＳ 明朝"/>
          <w:sz w:val="24"/>
        </w:rPr>
        <w:t>ター等相談支援事業所関係者、</w:t>
      </w:r>
    </w:p>
    <w:p w14:paraId="4D971D48" w14:textId="7679C732" w:rsidR="00826F1E" w:rsidRPr="00F47781" w:rsidRDefault="00A05A61" w:rsidP="00322D22">
      <w:pPr>
        <w:pStyle w:val="aff1"/>
        <w:ind w:leftChars="470" w:left="940" w:firstLineChars="300" w:firstLine="720"/>
        <w:rPr>
          <w:rFonts w:ascii="ＭＳ 明朝" w:hAnsi="ＭＳ 明朝"/>
          <w:sz w:val="24"/>
        </w:rPr>
      </w:pPr>
      <w:r w:rsidRPr="00F47781">
        <w:rPr>
          <w:rFonts w:ascii="ＭＳ 明朝" w:hAnsi="ＭＳ 明朝"/>
          <w:sz w:val="24"/>
        </w:rPr>
        <w:t>医療機関相談担当者、法律専門職など</w:t>
      </w:r>
    </w:p>
    <w:p w14:paraId="394B2FB2" w14:textId="77777777" w:rsidR="00826F1E" w:rsidRPr="00F47781" w:rsidRDefault="00826F1E">
      <w:pPr>
        <w:pStyle w:val="aff1"/>
        <w:ind w:left="617" w:hanging="617"/>
        <w:rPr>
          <w:rFonts w:ascii="ＭＳ 明朝" w:hAnsi="ＭＳ 明朝"/>
          <w:sz w:val="24"/>
        </w:rPr>
      </w:pPr>
    </w:p>
    <w:p w14:paraId="14717FA8" w14:textId="340A9F3B" w:rsidR="00826F1E" w:rsidRPr="00F47781" w:rsidRDefault="006313F3">
      <w:pPr>
        <w:pStyle w:val="aff1"/>
        <w:ind w:left="617" w:hanging="6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0831A9" w:rsidRPr="00F47781">
        <w:rPr>
          <w:rFonts w:ascii="ＭＳ 明朝" w:hAnsi="ＭＳ 明朝"/>
          <w:sz w:val="24"/>
        </w:rPr>
        <w:t>．定　員</w:t>
      </w:r>
      <w:r w:rsidR="002254FE">
        <w:rPr>
          <w:rFonts w:ascii="ＭＳ 明朝" w:hAnsi="ＭＳ 明朝" w:hint="eastAsia"/>
          <w:sz w:val="24"/>
        </w:rPr>
        <w:t xml:space="preserve">　　　</w:t>
      </w:r>
      <w:r w:rsidR="00322D22">
        <w:rPr>
          <w:rFonts w:ascii="ＭＳ 明朝" w:hAnsi="ＭＳ 明朝" w:hint="eastAsia"/>
          <w:sz w:val="24"/>
        </w:rPr>
        <w:t>８０</w:t>
      </w:r>
      <w:r w:rsidR="000831A9" w:rsidRPr="00F47781">
        <w:rPr>
          <w:rFonts w:ascii="ＭＳ 明朝" w:hAnsi="ＭＳ 明朝"/>
          <w:sz w:val="24"/>
        </w:rPr>
        <w:t>名（定員に達した時点で締め切ります）</w:t>
      </w:r>
    </w:p>
    <w:p w14:paraId="613B0827" w14:textId="451E4BC0" w:rsidR="00826F1E" w:rsidRPr="002254FE" w:rsidRDefault="00826F1E">
      <w:pPr>
        <w:pStyle w:val="aff1"/>
        <w:ind w:left="538" w:hanging="538"/>
        <w:rPr>
          <w:rFonts w:ascii="ＭＳ 明朝" w:hAnsi="ＭＳ 明朝"/>
          <w:sz w:val="24"/>
        </w:rPr>
      </w:pPr>
    </w:p>
    <w:p w14:paraId="364CEB2E" w14:textId="6E2C0C59" w:rsidR="00155B02" w:rsidRDefault="00155B02">
      <w:pPr>
        <w:pStyle w:val="aff1"/>
        <w:ind w:left="538" w:hanging="538"/>
        <w:rPr>
          <w:rFonts w:ascii="ＭＳ 明朝" w:hAnsi="ＭＳ 明朝"/>
          <w:sz w:val="24"/>
        </w:rPr>
      </w:pPr>
    </w:p>
    <w:p w14:paraId="2AE2AE7D" w14:textId="554CCA80" w:rsidR="006313F3" w:rsidRDefault="006313F3">
      <w:pPr>
        <w:pStyle w:val="aff1"/>
        <w:ind w:left="538" w:hanging="538"/>
        <w:rPr>
          <w:rFonts w:ascii="ＭＳ 明朝" w:hAnsi="ＭＳ 明朝"/>
          <w:sz w:val="24"/>
        </w:rPr>
      </w:pPr>
    </w:p>
    <w:p w14:paraId="7E016936" w14:textId="172E3F38" w:rsidR="006313F3" w:rsidRDefault="006313F3">
      <w:pPr>
        <w:pStyle w:val="aff1"/>
        <w:ind w:left="538" w:hanging="538"/>
        <w:rPr>
          <w:rFonts w:ascii="ＭＳ 明朝" w:hAnsi="ＭＳ 明朝"/>
          <w:sz w:val="24"/>
        </w:rPr>
      </w:pPr>
    </w:p>
    <w:p w14:paraId="643C11E5" w14:textId="6F877420" w:rsidR="006313F3" w:rsidRDefault="006313F3">
      <w:pPr>
        <w:pStyle w:val="aff1"/>
        <w:ind w:left="538" w:hanging="538"/>
        <w:rPr>
          <w:rFonts w:ascii="ＭＳ 明朝" w:hAnsi="ＭＳ 明朝"/>
          <w:sz w:val="24"/>
        </w:rPr>
      </w:pPr>
    </w:p>
    <w:p w14:paraId="3A7EEC15" w14:textId="3233B03B" w:rsidR="006313F3" w:rsidRDefault="006313F3">
      <w:pPr>
        <w:pStyle w:val="aff1"/>
        <w:ind w:left="538" w:hanging="538"/>
        <w:rPr>
          <w:rFonts w:ascii="ＭＳ 明朝" w:hAnsi="ＭＳ 明朝"/>
          <w:sz w:val="24"/>
        </w:rPr>
      </w:pPr>
    </w:p>
    <w:p w14:paraId="3D3CD8B6" w14:textId="4FFB8D88" w:rsidR="00155B02" w:rsidRPr="00F47781" w:rsidRDefault="006313F3" w:rsidP="00155B02">
      <w:pPr>
        <w:pStyle w:val="aff1"/>
        <w:ind w:left="2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７</w:t>
      </w:r>
      <w:r w:rsidR="00155B02" w:rsidRPr="00F47781">
        <w:rPr>
          <w:rFonts w:asciiTheme="minorEastAsia" w:eastAsiaTheme="minorEastAsia" w:hAnsiTheme="minorEastAsia"/>
          <w:sz w:val="24"/>
        </w:rPr>
        <w:t>．内 　容</w:t>
      </w:r>
    </w:p>
    <w:tbl>
      <w:tblPr>
        <w:tblStyle w:val="aff3"/>
        <w:tblW w:w="10177" w:type="dxa"/>
        <w:tblInd w:w="-5" w:type="dxa"/>
        <w:tblLook w:val="04A0" w:firstRow="1" w:lastRow="0" w:firstColumn="1" w:lastColumn="0" w:noHBand="0" w:noVBand="1"/>
      </w:tblPr>
      <w:tblGrid>
        <w:gridCol w:w="882"/>
        <w:gridCol w:w="1837"/>
        <w:gridCol w:w="989"/>
        <w:gridCol w:w="6469"/>
      </w:tblGrid>
      <w:tr w:rsidR="00F47781" w:rsidRPr="00F47781" w14:paraId="218083DF" w14:textId="77777777" w:rsidTr="009F1148">
        <w:tc>
          <w:tcPr>
            <w:tcW w:w="882" w:type="dxa"/>
          </w:tcPr>
          <w:p w14:paraId="6252830D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</w:tcPr>
          <w:p w14:paraId="127A67C3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12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:45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～13:00</w:t>
            </w:r>
          </w:p>
        </w:tc>
        <w:tc>
          <w:tcPr>
            <w:tcW w:w="989" w:type="dxa"/>
          </w:tcPr>
          <w:p w14:paraId="7CEB55BD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69" w:type="dxa"/>
          </w:tcPr>
          <w:p w14:paraId="6B4532D0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入室</w:t>
            </w:r>
          </w:p>
          <w:p w14:paraId="58BB38D7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781" w:rsidRPr="00F47781" w14:paraId="043A9632" w14:textId="77777777" w:rsidTr="009F1148">
        <w:tc>
          <w:tcPr>
            <w:tcW w:w="882" w:type="dxa"/>
            <w:vMerge w:val="restart"/>
          </w:tcPr>
          <w:p w14:paraId="5A4FCDD6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Ⅰ部</w:t>
            </w:r>
          </w:p>
        </w:tc>
        <w:tc>
          <w:tcPr>
            <w:tcW w:w="1837" w:type="dxa"/>
          </w:tcPr>
          <w:p w14:paraId="4298840D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13:00～13: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05</w:t>
            </w:r>
          </w:p>
        </w:tc>
        <w:tc>
          <w:tcPr>
            <w:tcW w:w="989" w:type="dxa"/>
          </w:tcPr>
          <w:p w14:paraId="700EC37B" w14:textId="77777777" w:rsidR="00155B02" w:rsidRPr="00F47781" w:rsidRDefault="00155B02" w:rsidP="009F1148">
            <w:pPr>
              <w:pStyle w:val="aff1"/>
              <w:ind w:left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分</w:t>
            </w:r>
          </w:p>
        </w:tc>
        <w:tc>
          <w:tcPr>
            <w:tcW w:w="6469" w:type="dxa"/>
          </w:tcPr>
          <w:p w14:paraId="016E40F2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開会あいさつ、オリエンテーション</w:t>
            </w:r>
          </w:p>
          <w:p w14:paraId="7DBE2FBE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781" w:rsidRPr="00F47781" w14:paraId="3B62CB39" w14:textId="77777777" w:rsidTr="009F1148">
        <w:tc>
          <w:tcPr>
            <w:tcW w:w="882" w:type="dxa"/>
            <w:vMerge/>
          </w:tcPr>
          <w:p w14:paraId="56A0B914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</w:tcPr>
          <w:p w14:paraId="6EE927F4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13: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05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～13: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2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989" w:type="dxa"/>
          </w:tcPr>
          <w:p w14:paraId="01AEA6DE" w14:textId="77777777" w:rsidR="00155B02" w:rsidRPr="00F47781" w:rsidRDefault="00155B02" w:rsidP="009F1148">
            <w:pPr>
              <w:pStyle w:val="aff1"/>
              <w:ind w:left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15分</w:t>
            </w:r>
          </w:p>
        </w:tc>
        <w:tc>
          <w:tcPr>
            <w:tcW w:w="6469" w:type="dxa"/>
          </w:tcPr>
          <w:p w14:paraId="2444436E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権利擁護センターぱあとなあ富山の活動紹介</w:t>
            </w:r>
          </w:p>
          <w:p w14:paraId="69DB8FF4" w14:textId="77777777" w:rsidR="00155B02" w:rsidRPr="00F47781" w:rsidRDefault="00155B02" w:rsidP="009F1148">
            <w:pPr>
              <w:pStyle w:val="aff1"/>
              <w:ind w:left="0" w:firstLine="24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紹介者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権利擁護センターぱあとなあ富山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会員</w:t>
            </w:r>
          </w:p>
          <w:p w14:paraId="272E6EF1" w14:textId="77777777" w:rsidR="00155B02" w:rsidRPr="00F47781" w:rsidRDefault="00155B02" w:rsidP="009F1148">
            <w:pPr>
              <w:pStyle w:val="aff1"/>
              <w:ind w:left="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781" w:rsidRPr="004519D7" w14:paraId="3B760A34" w14:textId="77777777" w:rsidTr="009F1148">
        <w:tc>
          <w:tcPr>
            <w:tcW w:w="882" w:type="dxa"/>
            <w:vMerge/>
          </w:tcPr>
          <w:p w14:paraId="581B21F9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</w:tcPr>
          <w:p w14:paraId="23F32640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13:20～14:50</w:t>
            </w:r>
          </w:p>
        </w:tc>
        <w:tc>
          <w:tcPr>
            <w:tcW w:w="989" w:type="dxa"/>
          </w:tcPr>
          <w:p w14:paraId="420F2218" w14:textId="77777777" w:rsidR="00155B02" w:rsidRPr="00F47781" w:rsidRDefault="00155B02" w:rsidP="009F1148">
            <w:pPr>
              <w:pStyle w:val="aff1"/>
              <w:ind w:left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90分</w:t>
            </w:r>
          </w:p>
        </w:tc>
        <w:tc>
          <w:tcPr>
            <w:tcW w:w="6469" w:type="dxa"/>
          </w:tcPr>
          <w:p w14:paraId="599BB913" w14:textId="735D58DB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  <w:u w:val="single"/>
              </w:rPr>
              <w:t>成年後見制度申立て実務</w:t>
            </w:r>
            <w:r w:rsidR="004519D7">
              <w:rPr>
                <w:rFonts w:asciiTheme="minorEastAsia" w:eastAsiaTheme="minorEastAsia" w:hAnsiTheme="minorEastAsia" w:hint="eastAsia"/>
                <w:sz w:val="24"/>
                <w:u w:val="single"/>
              </w:rPr>
              <w:t>について</w:t>
            </w:r>
          </w:p>
          <w:p w14:paraId="4617FD3F" w14:textId="77777777" w:rsidR="00155B02" w:rsidRPr="00F47781" w:rsidRDefault="00155B02" w:rsidP="009F1148">
            <w:pPr>
              <w:pStyle w:val="aff1"/>
              <w:ind w:left="0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講師：権利擁護センターぱあとなあ富山会員</w:t>
            </w:r>
          </w:p>
          <w:p w14:paraId="215B3095" w14:textId="77777777" w:rsidR="00155B02" w:rsidRPr="00F47781" w:rsidRDefault="00155B02" w:rsidP="009F1148">
            <w:pPr>
              <w:pStyle w:val="aff1"/>
              <w:ind w:left="0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内容：家庭裁判所の申立セットを使用し、書類作成の</w:t>
            </w:r>
          </w:p>
          <w:p w14:paraId="20A54092" w14:textId="77777777" w:rsidR="00155B02" w:rsidRDefault="004519D7" w:rsidP="006313F3">
            <w:pPr>
              <w:pStyle w:val="aff1"/>
              <w:ind w:leftChars="300" w:left="600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実務を中心に流れやポイント等を解説し</w:t>
            </w:r>
            <w:r w:rsidR="006313F3">
              <w:rPr>
                <w:rFonts w:asciiTheme="minorEastAsia" w:eastAsiaTheme="minorEastAsia" w:hAnsiTheme="minorEastAsia" w:hint="eastAsia"/>
                <w:sz w:val="24"/>
              </w:rPr>
              <w:t>ます。</w:t>
            </w:r>
          </w:p>
          <w:p w14:paraId="0D2765B8" w14:textId="735F0DE7" w:rsidR="006313F3" w:rsidRPr="00F47781" w:rsidRDefault="006313F3" w:rsidP="006313F3">
            <w:pPr>
              <w:pStyle w:val="aff1"/>
              <w:ind w:leftChars="300" w:left="600" w:firstLineChars="150" w:firstLine="36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7781" w:rsidRPr="00F47781" w14:paraId="5151F653" w14:textId="77777777" w:rsidTr="009F1148">
        <w:tc>
          <w:tcPr>
            <w:tcW w:w="882" w:type="dxa"/>
          </w:tcPr>
          <w:p w14:paraId="3A7235DF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</w:tcPr>
          <w:p w14:paraId="4A8982B4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14:50～15:00</w:t>
            </w:r>
          </w:p>
        </w:tc>
        <w:tc>
          <w:tcPr>
            <w:tcW w:w="989" w:type="dxa"/>
          </w:tcPr>
          <w:p w14:paraId="1868134D" w14:textId="77777777" w:rsidR="00155B02" w:rsidRPr="00F47781" w:rsidRDefault="00155B02" w:rsidP="009F1148">
            <w:pPr>
              <w:pStyle w:val="aff1"/>
              <w:ind w:left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10分</w:t>
            </w:r>
          </w:p>
        </w:tc>
        <w:tc>
          <w:tcPr>
            <w:tcW w:w="6469" w:type="dxa"/>
          </w:tcPr>
          <w:p w14:paraId="6BB937A1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休憩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（入室）</w:t>
            </w:r>
          </w:p>
          <w:p w14:paraId="3B980058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</w:tc>
      </w:tr>
      <w:tr w:rsidR="00F47781" w:rsidRPr="00F47781" w14:paraId="1633E5F5" w14:textId="77777777" w:rsidTr="009F1148">
        <w:trPr>
          <w:trHeight w:val="2331"/>
        </w:trPr>
        <w:tc>
          <w:tcPr>
            <w:tcW w:w="882" w:type="dxa"/>
          </w:tcPr>
          <w:p w14:paraId="5063BD7F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Ⅱ部</w:t>
            </w:r>
          </w:p>
        </w:tc>
        <w:tc>
          <w:tcPr>
            <w:tcW w:w="1837" w:type="dxa"/>
          </w:tcPr>
          <w:p w14:paraId="1D6987D5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15: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0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0～1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6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3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989" w:type="dxa"/>
          </w:tcPr>
          <w:p w14:paraId="748CAFEC" w14:textId="77777777" w:rsidR="00155B02" w:rsidRPr="00F47781" w:rsidRDefault="00155B02" w:rsidP="009F1148">
            <w:pPr>
              <w:pStyle w:val="aff1"/>
              <w:ind w:left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90分</w:t>
            </w:r>
          </w:p>
        </w:tc>
        <w:tc>
          <w:tcPr>
            <w:tcW w:w="6469" w:type="dxa"/>
          </w:tcPr>
          <w:p w14:paraId="5445DDC1" w14:textId="78225BE3" w:rsidR="00155B02" w:rsidRPr="00F47781" w:rsidRDefault="00155B02" w:rsidP="009F1148">
            <w:pPr>
              <w:pStyle w:val="aff1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講演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「『地域共生社会</w:t>
            </w:r>
            <w:r w:rsidR="006313F3">
              <w:rPr>
                <w:rFonts w:asciiTheme="minorEastAsia" w:eastAsiaTheme="minorEastAsia" w:hAnsiTheme="minorEastAsia" w:hint="eastAsia"/>
                <w:sz w:val="24"/>
              </w:rPr>
              <w:t>』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の実現のために</w:t>
            </w:r>
          </w:p>
          <w:p w14:paraId="17591A0B" w14:textId="77777777" w:rsidR="00155B02" w:rsidRPr="00F47781" w:rsidRDefault="00155B02" w:rsidP="009F1148">
            <w:pPr>
              <w:pStyle w:val="aff1"/>
              <w:ind w:leftChars="25" w:left="590" w:hangingChars="225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 xml:space="preserve">　　　地域や社会とのつながりの重要性を考える</w:t>
            </w:r>
          </w:p>
          <w:p w14:paraId="5048E52C" w14:textId="71B2E5C8" w:rsidR="00155B02" w:rsidRPr="00F47781" w:rsidRDefault="00155B02" w:rsidP="006313F3">
            <w:pPr>
              <w:pStyle w:val="aff1"/>
              <w:ind w:leftChars="263" w:left="526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～コロナ禍に求められる権利擁護のあり方</w:t>
            </w:r>
            <w:r w:rsidR="006313F3">
              <w:rPr>
                <w:rFonts w:asciiTheme="minorEastAsia" w:eastAsiaTheme="minorEastAsia" w:hAnsiTheme="minorEastAsia" w:hint="eastAsia"/>
                <w:sz w:val="24"/>
              </w:rPr>
              <w:t>とは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～」</w:t>
            </w:r>
          </w:p>
          <w:p w14:paraId="178CA646" w14:textId="6F3FBEFB" w:rsidR="00155B02" w:rsidRPr="00F47781" w:rsidRDefault="00155B02" w:rsidP="009F1148">
            <w:pPr>
              <w:pStyle w:val="aff1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講師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 xml:space="preserve">：東洋大学社会福祉学科　教授　　</w:t>
            </w:r>
            <w:r w:rsidR="00C52419">
              <w:rPr>
                <w:rFonts w:asciiTheme="minorEastAsia" w:eastAsiaTheme="minorEastAsia" w:hAnsiTheme="minorEastAsia" w:hint="eastAsia"/>
                <w:sz w:val="24"/>
              </w:rPr>
              <w:t>髙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山　直樹　氏</w:t>
            </w:r>
          </w:p>
          <w:p w14:paraId="09D38461" w14:textId="77777777" w:rsidR="00155B02" w:rsidRPr="00F47781" w:rsidRDefault="00155B02" w:rsidP="009F1148">
            <w:pPr>
              <w:pStyle w:val="aff1"/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  <w:p w14:paraId="128A3284" w14:textId="77777777" w:rsidR="00155B02" w:rsidRPr="00F47781" w:rsidRDefault="00155B02" w:rsidP="009F1148">
            <w:pPr>
              <w:pStyle w:val="aff1"/>
              <w:ind w:left="648" w:hangingChars="270" w:hanging="648"/>
              <w:rPr>
                <w:rFonts w:asciiTheme="minorEastAsia" w:eastAsiaTheme="minorEastAsia" w:hAnsiTheme="minorEastAsia"/>
                <w:sz w:val="24"/>
                <w:lang w:val="ja-JP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  <w:lang w:val="ja-JP"/>
              </w:rPr>
              <w:t>・コロナ禍で福祉のあり方はどのように変わったか</w:t>
            </w:r>
          </w:p>
          <w:p w14:paraId="5AC0AB0C" w14:textId="77777777" w:rsidR="00155B02" w:rsidRPr="00F47781" w:rsidRDefault="00155B02" w:rsidP="009F1148">
            <w:pPr>
              <w:pStyle w:val="aff1"/>
              <w:ind w:left="648" w:hangingChars="270" w:hanging="648"/>
              <w:rPr>
                <w:rFonts w:asciiTheme="minorEastAsia" w:eastAsiaTheme="minorEastAsia" w:hAnsiTheme="minorEastAsia"/>
                <w:sz w:val="24"/>
                <w:lang w:val="ja-JP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  <w:lang w:val="ja-JP"/>
              </w:rPr>
              <w:t>・地域や社会とのつながりをつくるための環境づくり</w:t>
            </w:r>
          </w:p>
          <w:p w14:paraId="2C6ED4EF" w14:textId="77777777" w:rsidR="00155B02" w:rsidRPr="00F47781" w:rsidRDefault="00155B02" w:rsidP="009F1148">
            <w:pPr>
              <w:pStyle w:val="aff1"/>
              <w:ind w:left="648" w:hangingChars="270" w:hanging="648"/>
              <w:rPr>
                <w:rFonts w:asciiTheme="minorEastAsia" w:eastAsiaTheme="minorEastAsia" w:hAnsiTheme="minorEastAsia"/>
                <w:sz w:val="24"/>
                <w:lang w:val="ja-JP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  <w:lang w:val="ja-JP"/>
              </w:rPr>
              <w:t>・『意思表出・決定』を大切にした権利擁護とは</w:t>
            </w:r>
          </w:p>
          <w:p w14:paraId="32EBAC0B" w14:textId="77777777" w:rsidR="00155B02" w:rsidRPr="00F47781" w:rsidRDefault="00155B02" w:rsidP="009F1148">
            <w:pPr>
              <w:pStyle w:val="aff1"/>
              <w:ind w:left="648" w:hangingChars="270" w:hanging="648"/>
              <w:rPr>
                <w:rFonts w:asciiTheme="minorEastAsia" w:eastAsiaTheme="minorEastAsia" w:hAnsiTheme="minorEastAsia"/>
                <w:sz w:val="24"/>
                <w:lang w:val="ja-JP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  <w:lang w:val="ja-JP"/>
              </w:rPr>
              <w:t>質疑応答</w:t>
            </w:r>
          </w:p>
        </w:tc>
      </w:tr>
      <w:tr w:rsidR="00F47781" w:rsidRPr="00F47781" w14:paraId="0E07530C" w14:textId="77777777" w:rsidTr="009F1148">
        <w:tc>
          <w:tcPr>
            <w:tcW w:w="882" w:type="dxa"/>
          </w:tcPr>
          <w:p w14:paraId="6009B82D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7" w:type="dxa"/>
          </w:tcPr>
          <w:p w14:paraId="6FEB7DD2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16:</w:t>
            </w:r>
            <w:r w:rsidRPr="00F47781">
              <w:rPr>
                <w:rFonts w:asciiTheme="minorEastAsia" w:eastAsiaTheme="minorEastAsia" w:hAnsiTheme="minorEastAsia"/>
                <w:sz w:val="24"/>
                <w:lang w:val="ja-JP"/>
              </w:rPr>
              <w:t>3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989" w:type="dxa"/>
          </w:tcPr>
          <w:p w14:paraId="3846DB93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69" w:type="dxa"/>
          </w:tcPr>
          <w:p w14:paraId="11625AAA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閉会</w:t>
            </w:r>
          </w:p>
          <w:p w14:paraId="053CF172" w14:textId="77777777" w:rsidR="00155B02" w:rsidRPr="00F47781" w:rsidRDefault="00155B02" w:rsidP="009F1148">
            <w:pPr>
              <w:pStyle w:val="aff1"/>
              <w:ind w:left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A09A26A" w14:textId="77777777" w:rsidR="00155B02" w:rsidRPr="00F47781" w:rsidRDefault="00155B02" w:rsidP="00155B02">
      <w:pPr>
        <w:pStyle w:val="aff1"/>
        <w:ind w:left="69" w:firstLine="0"/>
        <w:rPr>
          <w:rFonts w:asciiTheme="minorEastAsia" w:eastAsiaTheme="minorEastAsia" w:hAnsiTheme="minorEastAsia"/>
          <w:sz w:val="24"/>
        </w:rPr>
      </w:pPr>
    </w:p>
    <w:p w14:paraId="1BCCED2B" w14:textId="2E1BD327" w:rsidR="00826F1E" w:rsidRPr="00F47781" w:rsidRDefault="006313F3" w:rsidP="00155B02">
      <w:pPr>
        <w:pStyle w:val="aff1"/>
        <w:ind w:left="0" w:firstLine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0831A9" w:rsidRPr="00F47781">
        <w:rPr>
          <w:rFonts w:ascii="ＭＳ 明朝" w:hAnsi="ＭＳ 明朝"/>
          <w:sz w:val="24"/>
        </w:rPr>
        <w:t>．参加費　　 富山県社会福祉士会会員：</w:t>
      </w:r>
      <w:r w:rsidR="0056506F" w:rsidRPr="00F47781">
        <w:rPr>
          <w:rFonts w:ascii="ＭＳ 明朝" w:hAnsi="ＭＳ 明朝" w:hint="eastAsia"/>
          <w:sz w:val="24"/>
        </w:rPr>
        <w:t>無料</w:t>
      </w:r>
      <w:r w:rsidR="00F658F3">
        <w:rPr>
          <w:rFonts w:ascii="ＭＳ 明朝" w:hAnsi="ＭＳ 明朝" w:hint="eastAsia"/>
          <w:sz w:val="24"/>
        </w:rPr>
        <w:t xml:space="preserve">　　</w:t>
      </w:r>
      <w:r w:rsidR="000831A9" w:rsidRPr="00F47781">
        <w:rPr>
          <w:rFonts w:ascii="ＭＳ 明朝" w:hAnsi="ＭＳ 明朝"/>
          <w:sz w:val="24"/>
        </w:rPr>
        <w:t>会員以外：</w:t>
      </w:r>
      <w:r w:rsidR="0056506F" w:rsidRPr="00F47781">
        <w:rPr>
          <w:rFonts w:ascii="ＭＳ 明朝" w:hAnsi="ＭＳ 明朝"/>
          <w:sz w:val="24"/>
        </w:rPr>
        <w:t>1</w:t>
      </w:r>
      <w:r w:rsidR="000831A9" w:rsidRPr="00F47781">
        <w:rPr>
          <w:rFonts w:ascii="ＭＳ 明朝" w:hAnsi="ＭＳ 明朝"/>
          <w:sz w:val="24"/>
        </w:rPr>
        <w:t>,000円</w:t>
      </w:r>
    </w:p>
    <w:p w14:paraId="5016DDD9" w14:textId="77777777" w:rsidR="00155B02" w:rsidRPr="00F658F3" w:rsidRDefault="00155B02" w:rsidP="00155B02">
      <w:pPr>
        <w:pStyle w:val="aff1"/>
        <w:ind w:left="0" w:firstLine="0"/>
        <w:rPr>
          <w:rFonts w:ascii="ＭＳ 明朝" w:hAnsi="ＭＳ 明朝"/>
          <w:sz w:val="24"/>
        </w:rPr>
      </w:pPr>
    </w:p>
    <w:p w14:paraId="2BF17DFE" w14:textId="7D8D78D9" w:rsidR="00615A1C" w:rsidRPr="00F47781" w:rsidRDefault="00155B02" w:rsidP="00155B02">
      <w:pPr>
        <w:pStyle w:val="aff1"/>
        <w:ind w:leftChars="100" w:left="200" w:firstLineChars="700" w:firstLine="168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事前に参加費をお支払いくださいますようお願いいたします。</w:t>
      </w:r>
    </w:p>
    <w:p w14:paraId="18B1AB64" w14:textId="564A3635" w:rsidR="00615A1C" w:rsidRPr="00F47781" w:rsidRDefault="00155B02" w:rsidP="00155B02">
      <w:pPr>
        <w:pStyle w:val="aff1"/>
        <w:ind w:leftChars="430" w:left="140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E3989" wp14:editId="5201877E">
                <wp:simplePos x="0" y="0"/>
                <wp:positionH relativeFrom="column">
                  <wp:posOffset>1437322</wp:posOffset>
                </wp:positionH>
                <wp:positionV relativeFrom="paragraph">
                  <wp:posOffset>213995</wp:posOffset>
                </wp:positionV>
                <wp:extent cx="3600450" cy="714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14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FA3DC" id="正方形/長方形 3" o:spid="_x0000_s1026" style="position:absolute;left:0;text-align:left;margin-left:113.15pt;margin-top:16.85pt;width:283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OkgAIAAGcFAAAOAAAAZHJzL2Uyb0RvYy54bWysVE1v2zAMvQ/YfxB0X22nSbsFdYqgRYcB&#10;RVesHXpWZakWIIuapMTJfv0oyXayrthhWA6KZJKP5OPHxeWu02QrnFdgalqdlJQIw6FR5qWm3x9v&#10;PnykxAdmGqbBiJruhaeXq/fvLnq7FDNoQTfCEQQxftnbmrYh2GVReN6KjvkTsMKgUILrWMCneyka&#10;x3pE73QxK8uzogfXWAdceI9fr7OQrhK+lIKHr1J6EYiuKcYW0unS+RzPYnXBli+O2VbxIQz2D1F0&#10;TBl0OkFds8DIxqk/oDrFHXiQ4YRDV4CUiouUA2ZTla+yeWiZFSkXJMfbiSb//2D53fbB3jukobd+&#10;6fEas9hJ18V/jI/sEln7iSyxC4Tjx9OzspwvkFOOsvNqfnq+iGwWB2vrfPgsoCPxUlOHxUgcse2t&#10;D1l1VInODNworVNBtCE9eqgQMko8aNVEYXrE1hBX2pEtw6KGXTW4PdLCILTBWA45pVvYaxEhtPkm&#10;JFENZjHLDn7HZJwLE6osalkjsqtFib/R2WiRMk6AEVlikBP2ADBqZpARO+c/6EdTkbp1Mi7/Flg2&#10;niySZzBhMu6UAfcWgMasBs9ZfyQpUxNZeoZmf++Igzwr3vIbhfW7ZT7cM4fDgSXHgQ9f8ZAasE4w&#10;3Chpwf1863vUx55FKSU9DltN/Y8Nc4IS/cVgN3+q5vM4nekxX5zP8OGOJc/HErPprgBLX+FqsTxd&#10;o37Q41U66J5wL6yjVxQxw9F3TXlw4+Mq5CWAm4WL9Tqp4URaFm7Ng+URPLIa+/Nx98ScHZo4YPvf&#10;wTiYbPmql7NutDSw3gSQKjX6gdeBb5zm1DjD5onr4vidtA77cfULAAD//wMAUEsDBBQABgAIAAAA&#10;IQAVt7k13gAAAAoBAAAPAAAAZHJzL2Rvd25yZXYueG1sTI/BToNAEIbvJr7DZky8GLsIlbbI0hgT&#10;ribWRq9bdgooO0vYpcDbO570ODNf/vn+fD/bTlxw8K0jBQ+rCARS5UxLtYLje3m/BeGDJqM7R6hg&#10;QQ/74voq15lxE73h5RBqwSHkM62gCaHPpPRVg1b7leuR+HZ2g9WBx6GWZtATh9tOxlGUSqtb4g+N&#10;7vGlwer7MFoF609/97F9lUsU7PHL2qV8HKdSqdub+fkJRMA5/MHwq8/qULDTyY1kvOgUxHGaMKog&#10;STYgGNjsEl6cmFynMcgil/8rFD8AAAD//wMAUEsBAi0AFAAGAAgAAAAhALaDOJL+AAAA4QEAABMA&#10;AAAAAAAAAAAAAAAAAAAAAFtDb250ZW50X1R5cGVzXS54bWxQSwECLQAUAAYACAAAACEAOP0h/9YA&#10;AACUAQAACwAAAAAAAAAAAAAAAAAvAQAAX3JlbHMvLnJlbHNQSwECLQAUAAYACAAAACEAiQPjpIAC&#10;AABnBQAADgAAAAAAAAAAAAAAAAAuAgAAZHJzL2Uyb0RvYy54bWxQSwECLQAUAAYACAAAACEAFbe5&#10;Nd4AAAAKAQAADwAAAAAAAAAAAAAAAADaBAAAZHJzL2Rvd25yZXYueG1sUEsFBgAAAAAEAAQA8wAA&#10;AOUFAAAAAA==&#10;" filled="f" strokecolor="black [3213]" strokeweight=".25pt"/>
            </w:pict>
          </mc:Fallback>
        </mc:AlternateContent>
      </w:r>
      <w:r w:rsidR="00615A1C" w:rsidRPr="00F47781">
        <w:rPr>
          <w:rFonts w:ascii="ＭＳ 明朝" w:hAnsi="ＭＳ 明朝" w:hint="eastAsia"/>
          <w:sz w:val="24"/>
        </w:rPr>
        <w:t xml:space="preserve">　　　　　　　≪参加費振込先≫</w:t>
      </w:r>
    </w:p>
    <w:p w14:paraId="6517AC9C" w14:textId="10BA4DE0" w:rsidR="00615A1C" w:rsidRPr="00F47781" w:rsidRDefault="00615A1C" w:rsidP="00155B02">
      <w:pPr>
        <w:pStyle w:val="aff1"/>
        <w:ind w:leftChars="430" w:left="140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 xml:space="preserve">　　　　　　　金融機関：北陸銀行　本店</w:t>
      </w:r>
    </w:p>
    <w:p w14:paraId="5845CB6A" w14:textId="77777777" w:rsidR="00615A1C" w:rsidRPr="00F47781" w:rsidRDefault="00615A1C" w:rsidP="00155B02">
      <w:pPr>
        <w:pStyle w:val="aff1"/>
        <w:ind w:leftChars="530" w:left="1060" w:firstLineChars="600" w:firstLine="144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 xml:space="preserve">口座番号：（普）　6082766　</w:t>
      </w:r>
    </w:p>
    <w:p w14:paraId="65302EE1" w14:textId="77777777" w:rsidR="00FE6F13" w:rsidRPr="00F47781" w:rsidRDefault="00615A1C" w:rsidP="00155B02">
      <w:pPr>
        <w:pStyle w:val="aff1"/>
        <w:ind w:leftChars="900" w:left="1800" w:firstLineChars="300" w:firstLine="72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 xml:space="preserve">口座名義：一般社団法人　富山県社会福祉士会　</w:t>
      </w:r>
    </w:p>
    <w:p w14:paraId="22B5AF50" w14:textId="77777777" w:rsidR="00FE6F13" w:rsidRPr="00F47781" w:rsidRDefault="00FE6F13" w:rsidP="00FE6F13">
      <w:pPr>
        <w:pStyle w:val="aff1"/>
        <w:ind w:left="398" w:hangingChars="166" w:hanging="398"/>
        <w:rPr>
          <w:rFonts w:ascii="ＭＳ 明朝" w:hAnsi="ＭＳ 明朝"/>
          <w:sz w:val="24"/>
        </w:rPr>
      </w:pPr>
    </w:p>
    <w:p w14:paraId="60CCCB74" w14:textId="77777777" w:rsidR="00F658F3" w:rsidRDefault="00615A1C" w:rsidP="00FE6F13">
      <w:pPr>
        <w:pStyle w:val="aff1"/>
        <w:numPr>
          <w:ilvl w:val="0"/>
          <w:numId w:val="3"/>
        </w:numPr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振込先が確認できるように必ず、依頼人名（施設・団体名）を先に</w:t>
      </w:r>
    </w:p>
    <w:p w14:paraId="073940E0" w14:textId="196C42ED" w:rsidR="00FE6F13" w:rsidRPr="00F47781" w:rsidRDefault="00155B02" w:rsidP="00F658F3">
      <w:pPr>
        <w:pStyle w:val="aff1"/>
        <w:ind w:left="1480" w:firstLine="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ご</w:t>
      </w:r>
      <w:r w:rsidR="00615A1C" w:rsidRPr="00F47781">
        <w:rPr>
          <w:rFonts w:ascii="ＭＳ 明朝" w:hAnsi="ＭＳ 明朝" w:hint="eastAsia"/>
          <w:sz w:val="24"/>
        </w:rPr>
        <w:t>記入ください。</w:t>
      </w:r>
    </w:p>
    <w:p w14:paraId="465FDDB2" w14:textId="77777777" w:rsidR="00FE6F13" w:rsidRPr="00F47781" w:rsidRDefault="00615A1C" w:rsidP="00FE6F13">
      <w:pPr>
        <w:pStyle w:val="aff1"/>
        <w:numPr>
          <w:ilvl w:val="0"/>
          <w:numId w:val="3"/>
        </w:numPr>
        <w:rPr>
          <w:rFonts w:ascii="ＭＳ 明朝" w:hAnsi="ＭＳ 明朝"/>
          <w:sz w:val="24"/>
        </w:rPr>
      </w:pPr>
      <w:r w:rsidRPr="00F658F3">
        <w:rPr>
          <w:rFonts w:ascii="ＭＳ 明朝" w:hAnsi="ＭＳ 明朝" w:hint="eastAsia"/>
          <w:sz w:val="24"/>
          <w:u w:val="single"/>
        </w:rPr>
        <w:t>振込手数料は各参加者負担</w:t>
      </w:r>
      <w:r w:rsidRPr="00F47781">
        <w:rPr>
          <w:rFonts w:ascii="ＭＳ 明朝" w:hAnsi="ＭＳ 明朝" w:hint="eastAsia"/>
          <w:sz w:val="24"/>
        </w:rPr>
        <w:t>となりますので御了承ください。</w:t>
      </w:r>
    </w:p>
    <w:p w14:paraId="365F7D8D" w14:textId="77777777" w:rsidR="00FE6F13" w:rsidRPr="00F47781" w:rsidRDefault="00615A1C" w:rsidP="00FE6F13">
      <w:pPr>
        <w:pStyle w:val="aff1"/>
        <w:numPr>
          <w:ilvl w:val="0"/>
          <w:numId w:val="3"/>
        </w:numPr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領収書が必要な場合はご連絡ください。</w:t>
      </w:r>
    </w:p>
    <w:p w14:paraId="489B3742" w14:textId="77777777" w:rsidR="00F658F3" w:rsidRDefault="00FE6F13" w:rsidP="00FE6F13">
      <w:pPr>
        <w:pStyle w:val="aff1"/>
        <w:numPr>
          <w:ilvl w:val="0"/>
          <w:numId w:val="3"/>
        </w:numPr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参加費のお振込みをいただいた場合は取り消しができませんので</w:t>
      </w:r>
    </w:p>
    <w:p w14:paraId="198C990C" w14:textId="69504CB2" w:rsidR="00FE6F13" w:rsidRPr="00F47781" w:rsidRDefault="00FE6F13" w:rsidP="00F658F3">
      <w:pPr>
        <w:pStyle w:val="aff1"/>
        <w:ind w:left="1480" w:firstLine="0"/>
        <w:rPr>
          <w:rFonts w:ascii="ＭＳ 明朝" w:hAnsi="ＭＳ 明朝"/>
          <w:sz w:val="24"/>
        </w:rPr>
      </w:pPr>
      <w:r w:rsidRPr="00F47781">
        <w:rPr>
          <w:rFonts w:ascii="ＭＳ 明朝" w:hAnsi="ＭＳ 明朝" w:hint="eastAsia"/>
          <w:sz w:val="24"/>
        </w:rPr>
        <w:t>予めご了承願います（資料をお渡しします）。</w:t>
      </w:r>
    </w:p>
    <w:p w14:paraId="1743D584" w14:textId="2AA8A7F7" w:rsidR="00615A1C" w:rsidRDefault="00615A1C" w:rsidP="00615A1C">
      <w:pPr>
        <w:pStyle w:val="aff1"/>
        <w:rPr>
          <w:rFonts w:ascii="ＭＳ 明朝" w:hAnsi="ＭＳ 明朝"/>
          <w:sz w:val="24"/>
        </w:rPr>
      </w:pPr>
    </w:p>
    <w:p w14:paraId="23407F81" w14:textId="7C684A5B" w:rsidR="006313F3" w:rsidRDefault="006313F3" w:rsidP="00615A1C">
      <w:pPr>
        <w:pStyle w:val="aff1"/>
        <w:rPr>
          <w:rFonts w:ascii="ＭＳ 明朝" w:hAnsi="ＭＳ 明朝"/>
          <w:sz w:val="24"/>
        </w:rPr>
      </w:pPr>
    </w:p>
    <w:p w14:paraId="47F984BC" w14:textId="4A660DEB" w:rsidR="006313F3" w:rsidRDefault="006313F3" w:rsidP="00615A1C">
      <w:pPr>
        <w:pStyle w:val="aff1"/>
        <w:rPr>
          <w:rFonts w:ascii="ＭＳ 明朝" w:hAnsi="ＭＳ 明朝"/>
          <w:sz w:val="24"/>
        </w:rPr>
      </w:pPr>
    </w:p>
    <w:p w14:paraId="4830C03F" w14:textId="114BFC7E" w:rsidR="006313F3" w:rsidRDefault="006313F3" w:rsidP="00615A1C">
      <w:pPr>
        <w:pStyle w:val="aff1"/>
        <w:rPr>
          <w:rFonts w:ascii="ＭＳ 明朝" w:hAnsi="ＭＳ 明朝"/>
          <w:sz w:val="24"/>
        </w:rPr>
      </w:pPr>
    </w:p>
    <w:p w14:paraId="2B222BD1" w14:textId="77777777" w:rsidR="006313F3" w:rsidRPr="00F47781" w:rsidRDefault="006313F3" w:rsidP="00615A1C">
      <w:pPr>
        <w:pStyle w:val="aff1"/>
        <w:rPr>
          <w:rFonts w:ascii="ＭＳ 明朝" w:hAnsi="ＭＳ 明朝"/>
          <w:sz w:val="24"/>
        </w:rPr>
      </w:pPr>
    </w:p>
    <w:p w14:paraId="15F2544E" w14:textId="7E8EAE2C" w:rsidR="00826F1E" w:rsidRPr="00F47781" w:rsidRDefault="006313F3" w:rsidP="00293092">
      <w:pPr>
        <w:pStyle w:val="aff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９</w:t>
      </w:r>
      <w:r w:rsidR="000831A9" w:rsidRPr="00F47781">
        <w:rPr>
          <w:rFonts w:asciiTheme="minorEastAsia" w:eastAsiaTheme="minorEastAsia" w:hAnsiTheme="minorEastAsia"/>
          <w:sz w:val="24"/>
        </w:rPr>
        <w:t>．</w:t>
      </w:r>
      <w:r w:rsidR="00293092" w:rsidRPr="00F47781">
        <w:rPr>
          <w:rFonts w:asciiTheme="minorEastAsia" w:eastAsiaTheme="minorEastAsia" w:hAnsiTheme="minorEastAsia"/>
          <w:sz w:val="24"/>
        </w:rPr>
        <w:t>申込先</w:t>
      </w:r>
      <w:r w:rsidR="00293092" w:rsidRPr="00F47781">
        <w:rPr>
          <w:rFonts w:asciiTheme="minorEastAsia" w:eastAsiaTheme="minorEastAsia" w:hAnsiTheme="minorEastAsia" w:hint="eastAsia"/>
          <w:sz w:val="24"/>
        </w:rPr>
        <w:t>及び</w:t>
      </w:r>
      <w:r w:rsidR="000831A9" w:rsidRPr="00F47781">
        <w:rPr>
          <w:rFonts w:asciiTheme="minorEastAsia" w:eastAsiaTheme="minorEastAsia" w:hAnsiTheme="minorEastAsia"/>
          <w:sz w:val="24"/>
        </w:rPr>
        <w:t>締切日</w:t>
      </w:r>
    </w:p>
    <w:p w14:paraId="497F6DD0" w14:textId="38A4AAEA" w:rsidR="003148B8" w:rsidRPr="00F47781" w:rsidRDefault="003148B8" w:rsidP="00293092">
      <w:pPr>
        <w:pStyle w:val="aff1"/>
        <w:ind w:leftChars="100" w:left="200" w:right="-142" w:firstLineChars="200" w:firstLine="480"/>
        <w:rPr>
          <w:rFonts w:asciiTheme="minorEastAsia" w:eastAsiaTheme="minorEastAsia" w:hAnsiTheme="minorEastAsia"/>
          <w:sz w:val="24"/>
          <w:u w:val="single"/>
        </w:rPr>
      </w:pPr>
    </w:p>
    <w:p w14:paraId="44AFCF0C" w14:textId="77777777" w:rsidR="00F658F3" w:rsidRDefault="003148B8" w:rsidP="00155B02">
      <w:pPr>
        <w:pStyle w:val="aff1"/>
        <w:ind w:leftChars="200" w:left="400" w:right="-142" w:firstLine="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下記</w:t>
      </w:r>
      <w:r w:rsidR="00F658F3">
        <w:rPr>
          <w:rFonts w:asciiTheme="minorEastAsia" w:eastAsiaTheme="minorEastAsia" w:hAnsiTheme="minorEastAsia" w:hint="eastAsia"/>
          <w:sz w:val="24"/>
        </w:rPr>
        <w:t>ＵＲＬ</w:t>
      </w:r>
      <w:r w:rsidRPr="00F47781">
        <w:rPr>
          <w:rFonts w:asciiTheme="minorEastAsia" w:eastAsiaTheme="minorEastAsia" w:hAnsiTheme="minorEastAsia" w:hint="eastAsia"/>
          <w:sz w:val="24"/>
        </w:rPr>
        <w:t>から申込フォームへアクセスし</w:t>
      </w:r>
      <w:r w:rsidR="00F85695" w:rsidRPr="00F47781">
        <w:rPr>
          <w:rFonts w:asciiTheme="minorEastAsia" w:eastAsiaTheme="minorEastAsia" w:hAnsiTheme="minorEastAsia" w:hint="eastAsia"/>
          <w:sz w:val="24"/>
        </w:rPr>
        <w:t>、</w:t>
      </w:r>
      <w:r w:rsidRPr="00F47781">
        <w:rPr>
          <w:rFonts w:asciiTheme="minorEastAsia" w:eastAsiaTheme="minorEastAsia" w:hAnsiTheme="minorEastAsia" w:hint="eastAsia"/>
          <w:sz w:val="24"/>
        </w:rPr>
        <w:t>必要事項を入力のうえ申込みを</w:t>
      </w:r>
    </w:p>
    <w:p w14:paraId="203DB17F" w14:textId="5D47A9DF" w:rsidR="003148B8" w:rsidRPr="00F47781" w:rsidRDefault="003148B8" w:rsidP="00155B02">
      <w:pPr>
        <w:pStyle w:val="aff1"/>
        <w:ind w:leftChars="200" w:left="400" w:right="-142" w:firstLine="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お願いします。（申込は</w:t>
      </w:r>
      <w:r w:rsidR="00F658F3">
        <w:rPr>
          <w:rFonts w:asciiTheme="minorEastAsia" w:eastAsiaTheme="minorEastAsia" w:hAnsiTheme="minorEastAsia" w:hint="eastAsia"/>
          <w:sz w:val="24"/>
        </w:rPr>
        <w:t>１</w:t>
      </w:r>
      <w:r w:rsidRPr="00F47781">
        <w:rPr>
          <w:rFonts w:asciiTheme="minorEastAsia" w:eastAsiaTheme="minorEastAsia" w:hAnsiTheme="minorEastAsia" w:hint="eastAsia"/>
          <w:sz w:val="24"/>
        </w:rPr>
        <w:t>名ごと</w:t>
      </w:r>
      <w:r w:rsidR="006313F3">
        <w:rPr>
          <w:rFonts w:asciiTheme="minorEastAsia" w:eastAsiaTheme="minorEastAsia" w:hAnsiTheme="minorEastAsia" w:hint="eastAsia"/>
          <w:sz w:val="24"/>
        </w:rPr>
        <w:t>に</w:t>
      </w:r>
      <w:r w:rsidRPr="00F47781">
        <w:rPr>
          <w:rFonts w:asciiTheme="minorEastAsia" w:eastAsiaTheme="minorEastAsia" w:hAnsiTheme="minorEastAsia" w:hint="eastAsia"/>
          <w:sz w:val="24"/>
        </w:rPr>
        <w:t>入力・送信をお願いします）</w:t>
      </w:r>
    </w:p>
    <w:p w14:paraId="2F9FF655" w14:textId="0985A0E5" w:rsidR="00E3712A" w:rsidRPr="00F47781" w:rsidRDefault="00E3712A" w:rsidP="00873411">
      <w:pPr>
        <w:pStyle w:val="aff1"/>
        <w:ind w:leftChars="100" w:left="200" w:right="-142" w:firstLineChars="100" w:firstLine="240"/>
        <w:rPr>
          <w:rFonts w:asciiTheme="minorEastAsia" w:eastAsiaTheme="minorEastAsia" w:hAnsiTheme="minorEastAsia"/>
          <w:sz w:val="24"/>
        </w:rPr>
      </w:pPr>
    </w:p>
    <w:p w14:paraId="46E848C6" w14:textId="08808E60" w:rsidR="00E3712A" w:rsidRPr="00F47781" w:rsidRDefault="0039569F" w:rsidP="00F658F3">
      <w:pPr>
        <w:pStyle w:val="aff1"/>
        <w:ind w:leftChars="200" w:left="1360" w:right="-142" w:hangingChars="400" w:hanging="96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/>
          <w:noProof/>
          <w:sz w:val="24"/>
        </w:rPr>
        <w:drawing>
          <wp:anchor distT="0" distB="0" distL="114300" distR="114300" simplePos="0" relativeHeight="251663360" behindDoc="0" locked="0" layoutInCell="1" allowOverlap="1" wp14:anchorId="727EF4DA" wp14:editId="4108CE32">
            <wp:simplePos x="0" y="0"/>
            <wp:positionH relativeFrom="column">
              <wp:posOffset>4423728</wp:posOffset>
            </wp:positionH>
            <wp:positionV relativeFrom="paragraph">
              <wp:posOffset>322263</wp:posOffset>
            </wp:positionV>
            <wp:extent cx="1333182" cy="1333182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505" cy="133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715" w:rsidRPr="00F47781">
        <w:rPr>
          <w:rFonts w:asciiTheme="minorEastAsia" w:eastAsiaTheme="minorEastAsia" w:hAnsiTheme="minorEastAsia"/>
          <w:sz w:val="24"/>
        </w:rPr>
        <w:t>https://docs.google.com/forms/d/e/1FAIpQLScLkDY3vx8uYiv95VLMRx54SKrMfm5uV5nQjJkC65NaMlKnXA/viewform?usp=sf_link</w:t>
      </w:r>
    </w:p>
    <w:p w14:paraId="033BA1CC" w14:textId="5BE5587D" w:rsidR="00FC6715" w:rsidRPr="00F47781" w:rsidRDefault="00FC6715" w:rsidP="00FC6715">
      <w:pPr>
        <w:pStyle w:val="aff1"/>
        <w:ind w:leftChars="100" w:left="200" w:right="-142" w:firstLineChars="100" w:firstLine="240"/>
        <w:rPr>
          <w:rFonts w:asciiTheme="minorEastAsia" w:eastAsiaTheme="minorEastAsia" w:hAnsiTheme="minorEastAsia"/>
          <w:sz w:val="24"/>
        </w:rPr>
      </w:pPr>
    </w:p>
    <w:p w14:paraId="5CF6B5A4" w14:textId="7584EEE6" w:rsidR="00FD7314" w:rsidRPr="00F47781" w:rsidRDefault="00FD7314" w:rsidP="00873411">
      <w:pPr>
        <w:pStyle w:val="aff1"/>
        <w:ind w:leftChars="100" w:left="200" w:right="-142" w:firstLineChars="100" w:firstLine="24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 xml:space="preserve">　Ⅰ部のみ、Ⅱ部のみの参加も可能です。</w:t>
      </w:r>
    </w:p>
    <w:p w14:paraId="07CDDFF9" w14:textId="726039BC" w:rsidR="00FD7314" w:rsidRPr="00F47781" w:rsidRDefault="00FD7314" w:rsidP="00873411">
      <w:pPr>
        <w:pStyle w:val="aff1"/>
        <w:ind w:leftChars="100" w:left="200" w:right="-142" w:firstLineChars="100" w:firstLine="24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 xml:space="preserve">　Ⅱ部からご参加の方は休憩時間中にご入室ください。</w:t>
      </w:r>
    </w:p>
    <w:p w14:paraId="6A31382E" w14:textId="77777777" w:rsidR="00FD7314" w:rsidRPr="00F47781" w:rsidRDefault="00FD7314" w:rsidP="00873411">
      <w:pPr>
        <w:pStyle w:val="aff1"/>
        <w:ind w:leftChars="100" w:left="200" w:right="-142" w:firstLineChars="100" w:firstLine="240"/>
        <w:rPr>
          <w:rFonts w:asciiTheme="minorEastAsia" w:eastAsiaTheme="minorEastAsia" w:hAnsiTheme="minorEastAsia"/>
          <w:sz w:val="24"/>
        </w:rPr>
      </w:pPr>
    </w:p>
    <w:p w14:paraId="16D21D7A" w14:textId="3AC78793" w:rsidR="003148B8" w:rsidRPr="00F47781" w:rsidRDefault="003148B8" w:rsidP="00155B02">
      <w:pPr>
        <w:pStyle w:val="aff1"/>
        <w:ind w:leftChars="100" w:left="200" w:right="-142" w:firstLineChars="200" w:firstLine="482"/>
        <w:jc w:val="center"/>
        <w:rPr>
          <w:rFonts w:asciiTheme="minorEastAsia" w:eastAsiaTheme="minorEastAsia" w:hAnsiTheme="minorEastAsia"/>
          <w:b/>
          <w:bCs/>
          <w:sz w:val="24"/>
          <w:u w:val="single"/>
        </w:rPr>
      </w:pPr>
      <w:r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申込締切</w:t>
      </w:r>
      <w:r w:rsidR="008C7253"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日</w:t>
      </w:r>
      <w:r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：</w:t>
      </w:r>
      <w:r w:rsidR="00F658F3">
        <w:rPr>
          <w:rFonts w:asciiTheme="minorEastAsia" w:eastAsiaTheme="minorEastAsia" w:hAnsiTheme="minorEastAsia" w:hint="eastAsia"/>
          <w:b/>
          <w:bCs/>
          <w:sz w:val="24"/>
          <w:u w:val="single"/>
        </w:rPr>
        <w:t>３</w:t>
      </w:r>
      <w:r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月</w:t>
      </w:r>
      <w:r w:rsidR="00F658F3">
        <w:rPr>
          <w:rFonts w:asciiTheme="minorEastAsia" w:eastAsiaTheme="minorEastAsia" w:hAnsiTheme="minorEastAsia" w:hint="eastAsia"/>
          <w:b/>
          <w:bCs/>
          <w:sz w:val="24"/>
          <w:u w:val="single"/>
        </w:rPr>
        <w:t>１１</w:t>
      </w:r>
      <w:r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日（</w:t>
      </w:r>
      <w:r w:rsidR="006313F3">
        <w:rPr>
          <w:rFonts w:asciiTheme="minorEastAsia" w:eastAsiaTheme="minorEastAsia" w:hAnsiTheme="minorEastAsia" w:hint="eastAsia"/>
          <w:b/>
          <w:bCs/>
          <w:sz w:val="24"/>
          <w:u w:val="single"/>
        </w:rPr>
        <w:t>金</w:t>
      </w:r>
      <w:r w:rsidRPr="00F47781">
        <w:rPr>
          <w:rFonts w:asciiTheme="minorEastAsia" w:eastAsiaTheme="minorEastAsia" w:hAnsiTheme="minorEastAsia" w:hint="eastAsia"/>
          <w:b/>
          <w:bCs/>
          <w:sz w:val="24"/>
          <w:u w:val="single"/>
        </w:rPr>
        <w:t>）</w:t>
      </w:r>
    </w:p>
    <w:p w14:paraId="5662FC0F" w14:textId="309DD126" w:rsidR="00F85695" w:rsidRPr="00F658F3" w:rsidRDefault="00F85695" w:rsidP="00293092">
      <w:pPr>
        <w:pStyle w:val="aff1"/>
        <w:ind w:leftChars="100" w:left="200" w:right="-142" w:firstLineChars="200" w:firstLine="482"/>
        <w:rPr>
          <w:rFonts w:asciiTheme="minorEastAsia" w:eastAsiaTheme="minorEastAsia" w:hAnsiTheme="minorEastAsia"/>
          <w:b/>
          <w:bCs/>
          <w:sz w:val="24"/>
          <w:u w:val="single"/>
        </w:rPr>
      </w:pPr>
    </w:p>
    <w:p w14:paraId="7D9C35D5" w14:textId="548452F8" w:rsidR="00B8539C" w:rsidRPr="00F47781" w:rsidRDefault="00F85695" w:rsidP="00B8539C">
      <w:pPr>
        <w:pStyle w:val="aff1"/>
        <w:numPr>
          <w:ilvl w:val="0"/>
          <w:numId w:val="4"/>
        </w:numPr>
        <w:ind w:right="-142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参加通知は</w:t>
      </w:r>
      <w:r w:rsidR="00C42F29" w:rsidRPr="00F47781">
        <w:rPr>
          <w:rFonts w:asciiTheme="minorEastAsia" w:eastAsiaTheme="minorEastAsia" w:hAnsiTheme="minorEastAsia" w:hint="eastAsia"/>
          <w:sz w:val="24"/>
        </w:rPr>
        <w:t>開催</w:t>
      </w:r>
      <w:r w:rsidR="00F658F3">
        <w:rPr>
          <w:rFonts w:asciiTheme="minorEastAsia" w:eastAsiaTheme="minorEastAsia" w:hAnsiTheme="minorEastAsia" w:hint="eastAsia"/>
          <w:sz w:val="24"/>
        </w:rPr>
        <w:t>１</w:t>
      </w:r>
      <w:r w:rsidR="00C42F29" w:rsidRPr="00F47781">
        <w:rPr>
          <w:rFonts w:asciiTheme="minorEastAsia" w:eastAsiaTheme="minorEastAsia" w:hAnsiTheme="minorEastAsia" w:hint="eastAsia"/>
          <w:sz w:val="24"/>
        </w:rPr>
        <w:t>週間前までに</w:t>
      </w:r>
      <w:r w:rsidRPr="00F47781">
        <w:rPr>
          <w:rFonts w:asciiTheme="minorEastAsia" w:eastAsiaTheme="minorEastAsia" w:hAnsiTheme="minorEastAsia" w:hint="eastAsia"/>
          <w:sz w:val="24"/>
        </w:rPr>
        <w:t>、申込時にご入力いただいたメールアドレス</w:t>
      </w:r>
      <w:r w:rsidR="00F658F3">
        <w:rPr>
          <w:rFonts w:asciiTheme="minorEastAsia" w:eastAsiaTheme="minorEastAsia" w:hAnsiTheme="minorEastAsia" w:hint="eastAsia"/>
          <w:sz w:val="24"/>
        </w:rPr>
        <w:t>あ</w:t>
      </w:r>
      <w:r w:rsidRPr="00F47781">
        <w:rPr>
          <w:rFonts w:asciiTheme="minorEastAsia" w:eastAsiaTheme="minorEastAsia" w:hAnsiTheme="minorEastAsia" w:hint="eastAsia"/>
          <w:sz w:val="24"/>
        </w:rPr>
        <w:t>てに通知いたします。</w:t>
      </w:r>
    </w:p>
    <w:p w14:paraId="64940924" w14:textId="78B32688" w:rsidR="0039569F" w:rsidRDefault="00C42F29" w:rsidP="0039569F">
      <w:pPr>
        <w:pStyle w:val="aff1"/>
        <w:numPr>
          <w:ilvl w:val="0"/>
          <w:numId w:val="4"/>
        </w:numPr>
        <w:ind w:right="-142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開催</w:t>
      </w:r>
      <w:r w:rsidR="00F658F3">
        <w:rPr>
          <w:rFonts w:asciiTheme="minorEastAsia" w:eastAsiaTheme="minorEastAsia" w:hAnsiTheme="minorEastAsia" w:hint="eastAsia"/>
          <w:sz w:val="24"/>
        </w:rPr>
        <w:t>３</w:t>
      </w:r>
      <w:r w:rsidRPr="00F47781">
        <w:rPr>
          <w:rFonts w:asciiTheme="minorEastAsia" w:eastAsiaTheme="minorEastAsia" w:hAnsiTheme="minorEastAsia" w:hint="eastAsia"/>
          <w:sz w:val="24"/>
        </w:rPr>
        <w:t>日前</w:t>
      </w:r>
      <w:r w:rsidR="006313F3">
        <w:rPr>
          <w:rFonts w:asciiTheme="minorEastAsia" w:eastAsiaTheme="minorEastAsia" w:hAnsiTheme="minorEastAsia" w:hint="eastAsia"/>
          <w:sz w:val="24"/>
        </w:rPr>
        <w:t>までに</w:t>
      </w:r>
      <w:r w:rsidR="00F85695" w:rsidRPr="00F47781">
        <w:rPr>
          <w:rFonts w:asciiTheme="minorEastAsia" w:eastAsiaTheme="minorEastAsia" w:hAnsiTheme="minorEastAsia" w:hint="eastAsia"/>
          <w:sz w:val="24"/>
        </w:rPr>
        <w:t>参加可否にかかる連絡がない場合は、</w:t>
      </w:r>
      <w:r w:rsidRPr="00F47781">
        <w:rPr>
          <w:rFonts w:asciiTheme="minorEastAsia" w:eastAsiaTheme="minorEastAsia" w:hAnsiTheme="minorEastAsia" w:hint="eastAsia"/>
          <w:sz w:val="24"/>
        </w:rPr>
        <w:t>本会まで</w:t>
      </w:r>
      <w:r w:rsidR="00F85695" w:rsidRPr="00F47781">
        <w:rPr>
          <w:rFonts w:asciiTheme="minorEastAsia" w:eastAsiaTheme="minorEastAsia" w:hAnsiTheme="minorEastAsia" w:hint="eastAsia"/>
          <w:sz w:val="24"/>
        </w:rPr>
        <w:t>お問い合わせください。</w:t>
      </w:r>
    </w:p>
    <w:p w14:paraId="0BDA3023" w14:textId="276FE326" w:rsidR="0039569F" w:rsidRPr="0039569F" w:rsidRDefault="0039569F" w:rsidP="0039569F">
      <w:pPr>
        <w:pStyle w:val="aff1"/>
        <w:ind w:left="420" w:right="-142" w:firstLine="0"/>
        <w:rPr>
          <w:rFonts w:asciiTheme="minorEastAsia" w:eastAsiaTheme="minorEastAsia" w:hAnsiTheme="minorEastAsia"/>
          <w:sz w:val="24"/>
        </w:rPr>
      </w:pPr>
    </w:p>
    <w:p w14:paraId="4EFA727C" w14:textId="3CB9F753" w:rsidR="00155B02" w:rsidRPr="00F47781" w:rsidRDefault="00155B02" w:rsidP="00155B02">
      <w:pPr>
        <w:pStyle w:val="aff1"/>
        <w:ind w:right="-142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１</w:t>
      </w:r>
      <w:r w:rsidR="006313F3">
        <w:rPr>
          <w:rFonts w:asciiTheme="minorEastAsia" w:eastAsiaTheme="minorEastAsia" w:hAnsiTheme="minorEastAsia" w:hint="eastAsia"/>
          <w:sz w:val="24"/>
        </w:rPr>
        <w:t>０</w:t>
      </w:r>
      <w:r w:rsidRPr="00F47781">
        <w:rPr>
          <w:rFonts w:asciiTheme="minorEastAsia" w:eastAsiaTheme="minorEastAsia" w:hAnsiTheme="minorEastAsia" w:hint="eastAsia"/>
          <w:sz w:val="24"/>
        </w:rPr>
        <w:t>．本セミナーをやむを得ず中止する場合と返金の対応について</w:t>
      </w:r>
    </w:p>
    <w:p w14:paraId="795AFDAA" w14:textId="77777777" w:rsidR="00F658F3" w:rsidRDefault="00155B02" w:rsidP="00155B02">
      <w:pPr>
        <w:pStyle w:val="aff1"/>
        <w:ind w:right="-142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 xml:space="preserve"> 　　　自然災害、本会の通信状況の不具合により、主催者側が開催の中止を決定した場合、ご入金いただいた参加費は返金いたします。なお、受講者の通信環境、通信機器の原因により、当日参加できない場合の返金は行いませんので、予め</w:t>
      </w:r>
    </w:p>
    <w:p w14:paraId="190A039A" w14:textId="0402C562" w:rsidR="00155B02" w:rsidRPr="00F47781" w:rsidRDefault="00155B02" w:rsidP="00F658F3">
      <w:pPr>
        <w:pStyle w:val="aff1"/>
        <w:ind w:leftChars="270" w:left="1080" w:right="-142" w:hangingChars="225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ご了承ください。</w:t>
      </w:r>
    </w:p>
    <w:p w14:paraId="2D08D823" w14:textId="77777777" w:rsidR="00155B02" w:rsidRPr="00F47781" w:rsidRDefault="00155B02" w:rsidP="00FC6715">
      <w:pPr>
        <w:pStyle w:val="aff1"/>
        <w:ind w:left="0" w:right="-142" w:firstLine="0"/>
        <w:rPr>
          <w:rFonts w:asciiTheme="minorEastAsia" w:eastAsiaTheme="minorEastAsia" w:hAnsiTheme="minorEastAsia"/>
          <w:sz w:val="24"/>
        </w:rPr>
      </w:pPr>
    </w:p>
    <w:p w14:paraId="6D5DD079" w14:textId="55A576DF" w:rsidR="00F2107B" w:rsidRPr="00F47781" w:rsidRDefault="00873411" w:rsidP="00F2107B">
      <w:pPr>
        <w:pStyle w:val="aff1"/>
        <w:ind w:left="1680" w:hanging="168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１</w:t>
      </w:r>
      <w:r w:rsidR="006313F3">
        <w:rPr>
          <w:rFonts w:asciiTheme="minorEastAsia" w:eastAsiaTheme="minorEastAsia" w:hAnsiTheme="minorEastAsia" w:hint="eastAsia"/>
          <w:sz w:val="24"/>
        </w:rPr>
        <w:t>１</w:t>
      </w:r>
      <w:r w:rsidR="00F2107B" w:rsidRPr="00F47781">
        <w:rPr>
          <w:rFonts w:asciiTheme="minorEastAsia" w:eastAsiaTheme="minorEastAsia" w:hAnsiTheme="minorEastAsia" w:hint="eastAsia"/>
          <w:sz w:val="24"/>
        </w:rPr>
        <w:t>．個人情報の取扱いについて</w:t>
      </w:r>
    </w:p>
    <w:p w14:paraId="43139BFB" w14:textId="582DF4EB" w:rsidR="00F2107B" w:rsidRPr="00F47781" w:rsidRDefault="00F2107B" w:rsidP="008C7253">
      <w:pPr>
        <w:pStyle w:val="aff1"/>
        <w:ind w:leftChars="300" w:left="600" w:firstLineChars="100" w:firstLine="24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本研修の申し込み及び受講に際していただいた個人情報は、本研修の運営目的以外には使用しません。</w:t>
      </w:r>
    </w:p>
    <w:p w14:paraId="6253C6EC" w14:textId="77777777" w:rsidR="00F2107B" w:rsidRPr="00F47781" w:rsidRDefault="00F2107B" w:rsidP="00F2107B">
      <w:pPr>
        <w:pStyle w:val="aff1"/>
        <w:ind w:left="1680" w:hanging="1680"/>
        <w:rPr>
          <w:rFonts w:asciiTheme="minorEastAsia" w:eastAsiaTheme="minorEastAsia" w:hAnsiTheme="minorEastAsia"/>
          <w:sz w:val="24"/>
        </w:rPr>
      </w:pPr>
    </w:p>
    <w:p w14:paraId="77DB30F5" w14:textId="5F165934" w:rsidR="00B8539C" w:rsidRPr="00F47781" w:rsidRDefault="00B8539C" w:rsidP="00B8539C">
      <w:pPr>
        <w:pStyle w:val="aff1"/>
        <w:ind w:left="1680" w:hanging="168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 w:hint="eastAsia"/>
          <w:sz w:val="24"/>
        </w:rPr>
        <w:t>１</w:t>
      </w:r>
      <w:r w:rsidR="006313F3">
        <w:rPr>
          <w:rFonts w:asciiTheme="minorEastAsia" w:eastAsiaTheme="minorEastAsia" w:hAnsiTheme="minorEastAsia" w:hint="eastAsia"/>
          <w:sz w:val="24"/>
        </w:rPr>
        <w:t>２</w:t>
      </w:r>
      <w:r w:rsidRPr="00F47781">
        <w:rPr>
          <w:rFonts w:asciiTheme="minorEastAsia" w:eastAsiaTheme="minorEastAsia" w:hAnsiTheme="minorEastAsia"/>
          <w:sz w:val="24"/>
        </w:rPr>
        <w:t>．</w:t>
      </w:r>
      <w:r w:rsidRPr="00F47781">
        <w:rPr>
          <w:rFonts w:asciiTheme="minorEastAsia" w:eastAsiaTheme="minorEastAsia" w:hAnsiTheme="minorEastAsia" w:hint="eastAsia"/>
          <w:sz w:val="24"/>
        </w:rPr>
        <w:t>問い合わせ先</w:t>
      </w:r>
    </w:p>
    <w:p w14:paraId="2EF2142D" w14:textId="77777777" w:rsidR="00B8539C" w:rsidRPr="00F47781" w:rsidRDefault="00B8539C" w:rsidP="00B8539C">
      <w:pPr>
        <w:ind w:left="480" w:hanging="480"/>
        <w:rPr>
          <w:rFonts w:asciiTheme="minorEastAsia" w:eastAsiaTheme="minorEastAsia" w:hAnsiTheme="minorEastAsia"/>
          <w:sz w:val="24"/>
        </w:rPr>
      </w:pPr>
      <w:r w:rsidRPr="00F47781">
        <w:rPr>
          <w:rFonts w:asciiTheme="minorEastAsia" w:eastAsiaTheme="minorEastAsia" w:hAnsiTheme="minorEastAsia"/>
          <w:sz w:val="24"/>
        </w:rPr>
        <w:t xml:space="preserve"> 　　  </w:t>
      </w:r>
      <w:r w:rsidRPr="00F47781"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Style w:val="aff3"/>
        <w:tblW w:w="0" w:type="auto"/>
        <w:tblInd w:w="1271" w:type="dxa"/>
        <w:tblLook w:val="04A0" w:firstRow="1" w:lastRow="0" w:firstColumn="1" w:lastColumn="0" w:noHBand="0" w:noVBand="1"/>
      </w:tblPr>
      <w:tblGrid>
        <w:gridCol w:w="7791"/>
      </w:tblGrid>
      <w:tr w:rsidR="00B8539C" w:rsidRPr="00F47781" w14:paraId="45AC8818" w14:textId="77777777" w:rsidTr="00507D16">
        <w:tc>
          <w:tcPr>
            <w:tcW w:w="7791" w:type="dxa"/>
          </w:tcPr>
          <w:p w14:paraId="17FCCEDA" w14:textId="77777777" w:rsidR="00B8539C" w:rsidRPr="00F47781" w:rsidRDefault="00B8539C" w:rsidP="00507D16">
            <w:pPr>
              <w:ind w:left="480" w:hanging="480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一般社団法人富山県社会福祉士会　権利擁護センターぱあとなあ富山</w:t>
            </w:r>
          </w:p>
          <w:p w14:paraId="58984621" w14:textId="77777777" w:rsidR="00B8539C" w:rsidRPr="00F47781" w:rsidRDefault="00B8539C" w:rsidP="00507D16">
            <w:pPr>
              <w:ind w:hanging="26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〒939-0341　射水市三ケ579　富山福祉短期大学内</w:t>
            </w:r>
          </w:p>
          <w:p w14:paraId="64C73E05" w14:textId="77777777" w:rsidR="00B8539C" w:rsidRPr="00F47781" w:rsidRDefault="00B8539C" w:rsidP="00507D16">
            <w:pPr>
              <w:ind w:hanging="26"/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 w:hint="eastAsia"/>
                <w:sz w:val="24"/>
              </w:rPr>
              <w:t>TEL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：０９０－２３７９－１４７５（担当：酒井）</w:t>
            </w:r>
          </w:p>
          <w:p w14:paraId="4AA34472" w14:textId="082D579A" w:rsidR="00B8539C" w:rsidRPr="00F47781" w:rsidRDefault="00B8539C" w:rsidP="00507D16">
            <w:pPr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FAX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F658F3">
              <w:rPr>
                <w:rFonts w:asciiTheme="minorEastAsia" w:eastAsiaTheme="minorEastAsia" w:hAnsiTheme="minorEastAsia" w:hint="eastAsia"/>
                <w:sz w:val="24"/>
              </w:rPr>
              <w:t>０７６６－５５－５５７２</w:t>
            </w:r>
          </w:p>
          <w:p w14:paraId="7485A234" w14:textId="77777777" w:rsidR="00B8539C" w:rsidRPr="00F47781" w:rsidRDefault="00B8539C" w:rsidP="00507D16">
            <w:pPr>
              <w:rPr>
                <w:rFonts w:asciiTheme="minorEastAsia" w:eastAsiaTheme="minorEastAsia" w:hAnsiTheme="minorEastAsia"/>
                <w:sz w:val="24"/>
              </w:rPr>
            </w:pPr>
            <w:r w:rsidRPr="00F47781">
              <w:rPr>
                <w:rFonts w:asciiTheme="minorEastAsia" w:eastAsiaTheme="minorEastAsia" w:hAnsiTheme="minorEastAsia"/>
                <w:sz w:val="24"/>
              </w:rPr>
              <w:t>Mail</w:t>
            </w:r>
            <w:r w:rsidRPr="00F47781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F47781">
              <w:rPr>
                <w:rFonts w:asciiTheme="minorEastAsia" w:eastAsiaTheme="minorEastAsia" w:hAnsiTheme="minorEastAsia"/>
                <w:sz w:val="24"/>
              </w:rPr>
              <w:t>partner.toyama.csw@gmail.com</w:t>
            </w:r>
          </w:p>
        </w:tc>
      </w:tr>
    </w:tbl>
    <w:p w14:paraId="1704E199" w14:textId="65141EB7" w:rsidR="00F2107B" w:rsidRPr="00F658F3" w:rsidRDefault="0069009B" w:rsidP="0069009B">
      <w:pPr>
        <w:pStyle w:val="aff1"/>
        <w:ind w:leftChars="100" w:left="200" w:firstLineChars="100" w:firstLine="240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D5262B9" wp14:editId="3859832A">
            <wp:extent cx="219075" cy="2381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2107B" w:rsidRPr="00F658F3">
        <w:rPr>
          <w:rFonts w:asciiTheme="minorEastAsia" w:eastAsiaTheme="minorEastAsia" w:hAnsiTheme="minorEastAsia" w:hint="eastAsia"/>
          <w:b/>
          <w:bCs/>
          <w:sz w:val="24"/>
        </w:rPr>
        <w:t>この事業は、赤い羽根共同募金の助成を受けて実施します</w:t>
      </w:r>
      <w:r w:rsidR="008C7253" w:rsidRPr="00F658F3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14:paraId="3A4119DC" w14:textId="776909FC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B1108B" w14:textId="0AD4720D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281020" w14:textId="02FF6655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058207" w14:textId="3D5A1465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CD4CF8" w14:textId="360E9D9C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C14981" w14:textId="77777777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B9C940" w14:textId="77777777" w:rsidR="0039569F" w:rsidRDefault="0039569F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2F6B7E9" w14:textId="6E89EF9A" w:rsidR="00C20E56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本研修は、オンライン</w:t>
      </w:r>
      <w:r w:rsidR="00F658F3">
        <w:rPr>
          <w:rFonts w:ascii="HG丸ｺﾞｼｯｸM-PRO" w:eastAsia="HG丸ｺﾞｼｯｸM-PRO" w:hAnsi="HG丸ｺﾞｼｯｸM-PRO" w:hint="eastAsia"/>
          <w:sz w:val="24"/>
          <w:szCs w:val="24"/>
        </w:rPr>
        <w:t>（Ｚｏｏｍ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ミーティング）で開催しますので、</w:t>
      </w:r>
    </w:p>
    <w:p w14:paraId="29B0991D" w14:textId="08E2F5DD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以下の「オンライン研修の受講方法」を必ずご確認の上、お申し込みください。</w:t>
      </w:r>
    </w:p>
    <w:p w14:paraId="76EEA3DB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10FCD9" w14:textId="05FD5FDA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*</w:t>
      </w:r>
      <w:r w:rsidRPr="00F47781">
        <w:rPr>
          <w:rFonts w:ascii="HG丸ｺﾞｼｯｸM-PRO" w:eastAsia="HG丸ｺﾞｼｯｸM-PRO" w:hAnsi="HG丸ｺﾞｼｯｸM-PRO"/>
          <w:sz w:val="24"/>
          <w:szCs w:val="24"/>
        </w:rPr>
        <w:t>**************************************************************************</w:t>
      </w:r>
    </w:p>
    <w:p w14:paraId="72C0E712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【オンライン研修の受講方法】</w:t>
      </w:r>
    </w:p>
    <w:p w14:paraId="1B69DA34" w14:textId="77777777" w:rsidR="00C20E56" w:rsidRDefault="00E3712A" w:rsidP="00E371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オンライン研修を受講いただくにあたり、事前に準備いただきたい事項、</w:t>
      </w:r>
    </w:p>
    <w:p w14:paraId="6D6DA05D" w14:textId="05FECF78" w:rsidR="00E3712A" w:rsidRPr="00F47781" w:rsidRDefault="00E3712A" w:rsidP="00C20E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使用機器等について案内いたします。</w:t>
      </w:r>
    </w:p>
    <w:p w14:paraId="21ADEF52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</w:p>
    <w:p w14:paraId="28C2E70B" w14:textId="39A9FB19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（1）本研修（</w:t>
      </w:r>
      <w:r w:rsidR="00B900E6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ミーティング）を受講するにあたり準備いただきたい事項 </w:t>
      </w:r>
    </w:p>
    <w:p w14:paraId="23233253" w14:textId="77777777" w:rsidR="00980850" w:rsidRDefault="00E3712A" w:rsidP="00E3712A">
      <w:pPr>
        <w:ind w:leftChars="203" w:left="687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• パソコン、スマートフォン、タブレットから受講いただけますので、受講に</w:t>
      </w:r>
    </w:p>
    <w:p w14:paraId="1127E8D5" w14:textId="431BF8C3" w:rsidR="00980850" w:rsidRDefault="00E3712A" w:rsidP="009808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必要な機器をご準備ください。受講いただくにあたっての必要な機器及び</w:t>
      </w:r>
    </w:p>
    <w:p w14:paraId="58266B0F" w14:textId="52A14D86" w:rsidR="00E3712A" w:rsidRPr="00F47781" w:rsidRDefault="00E3712A" w:rsidP="009808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詳細を、以下に記載しておりますので、ご確認の上お申し込みください。 </w:t>
      </w:r>
    </w:p>
    <w:p w14:paraId="586CE68E" w14:textId="77777777" w:rsidR="00980850" w:rsidRDefault="00E3712A" w:rsidP="00E3712A">
      <w:pPr>
        <w:ind w:leftChars="203" w:left="687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• 本研修では、ビデオ講演会システム</w:t>
      </w:r>
      <w:r w:rsidR="00980850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ミーティングを使用いたします</w:t>
      </w:r>
    </w:p>
    <w:p w14:paraId="12B56468" w14:textId="77777777" w:rsidR="00980850" w:rsidRDefault="00E3712A" w:rsidP="009808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ので、事前に</w:t>
      </w:r>
      <w:r w:rsidR="00980850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アプリをダウンロードしてください。なお、本研修を</w:t>
      </w:r>
    </w:p>
    <w:p w14:paraId="0F1B735A" w14:textId="77777777" w:rsidR="00980850" w:rsidRDefault="00E3712A" w:rsidP="009808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受講いただくだけならば</w:t>
      </w:r>
      <w:r w:rsidR="00980850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アカウントの取得（サインアップ）は</w:t>
      </w:r>
    </w:p>
    <w:p w14:paraId="54E60506" w14:textId="2B4EF50B" w:rsidR="00E3712A" w:rsidRPr="00F47781" w:rsidRDefault="00E3712A" w:rsidP="0098085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不要です。 </w:t>
      </w:r>
    </w:p>
    <w:p w14:paraId="175BAA92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2AB7264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（2）使用機器の確認（詳細）  </w:t>
      </w:r>
    </w:p>
    <w:p w14:paraId="76502783" w14:textId="6E5D812B" w:rsidR="00E3712A" w:rsidRPr="00F47781" w:rsidRDefault="00E3712A" w:rsidP="00E3712A">
      <w:pPr>
        <w:ind w:leftChars="202" w:left="404" w:firstLineChars="117" w:firstLine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本研修では、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ミーティングにおいてマイク音声、自身の画像を表示して受講することが条件となりますので、研修までに、次の受講に必要な機器をご準備ください。</w:t>
      </w:r>
    </w:p>
    <w:p w14:paraId="3F1D6F44" w14:textId="77777777" w:rsidR="00364026" w:rsidRDefault="00E3712A" w:rsidP="00E3712A">
      <w:pPr>
        <w:ind w:leftChars="202" w:left="404" w:firstLineChars="117" w:firstLine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なお、音声はパソコン等に内蔵されている機器で受講いただけますが、</w:t>
      </w:r>
    </w:p>
    <w:p w14:paraId="04247484" w14:textId="77777777" w:rsidR="00364026" w:rsidRDefault="00E3712A" w:rsidP="00364026">
      <w:pPr>
        <w:ind w:leftChars="202" w:left="404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イヤホンの使用を推奨いたします。安定した自宅等でのインターネット回線</w:t>
      </w:r>
    </w:p>
    <w:p w14:paraId="000A1E25" w14:textId="77777777" w:rsidR="00364026" w:rsidRDefault="00E3712A" w:rsidP="00364026">
      <w:pPr>
        <w:ind w:leftChars="202" w:left="404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>Ｗｉ－Ｆｉ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等）での受講を推奨いたします。携帯電話会社の回線（パケット</w:t>
      </w:r>
    </w:p>
    <w:p w14:paraId="7C08CDD6" w14:textId="0596AA26" w:rsidR="00E3712A" w:rsidRPr="00F47781" w:rsidRDefault="00E3712A" w:rsidP="00364026">
      <w:pPr>
        <w:ind w:leftChars="202" w:left="404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通信）でも受講は可能ですが、通信料金やお使いの端末の契約内容にご注意ください。 </w:t>
      </w:r>
    </w:p>
    <w:p w14:paraId="78CD97AE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240E1AE" w14:textId="05F715C0" w:rsidR="00E3712A" w:rsidRPr="00F47781" w:rsidRDefault="00E3712A" w:rsidP="00E3712A">
      <w:pPr>
        <w:ind w:firstLineChars="177" w:firstLine="425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＜受講に必要な機器＞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※以下のいずれかを満たしていることが必要です。</w:t>
      </w:r>
    </w:p>
    <w:p w14:paraId="0E1E803E" w14:textId="080BBCBF" w:rsidR="00E3712A" w:rsidRPr="00F47781" w:rsidRDefault="00E3712A" w:rsidP="00E3712A">
      <w:pPr>
        <w:ind w:leftChars="202" w:left="687" w:hangingChars="118" w:hanging="283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・内蔵または外付けカメラ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proofErr w:type="spellStart"/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WindowsPC</w:t>
      </w:r>
      <w:proofErr w:type="spellEnd"/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（Windows8.1または10） </w:t>
      </w:r>
    </w:p>
    <w:p w14:paraId="432A8E90" w14:textId="2B013769" w:rsidR="00E3712A" w:rsidRPr="00F47781" w:rsidRDefault="00E3712A" w:rsidP="00E3712A">
      <w:pPr>
        <w:ind w:leftChars="202" w:left="685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・内蔵または外付けカメラ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Mac（OS10.13以降） </w:t>
      </w:r>
    </w:p>
    <w:p w14:paraId="52ABF218" w14:textId="6E9B6E11" w:rsidR="00E3712A" w:rsidRPr="00F47781" w:rsidRDefault="00E3712A" w:rsidP="00E3712A">
      <w:pPr>
        <w:ind w:leftChars="202" w:left="685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・内蔵カメラ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iPad（iOS12または</w:t>
      </w:r>
      <w:proofErr w:type="spellStart"/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iPadOS</w:t>
      </w:r>
      <w:proofErr w:type="spellEnd"/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 </w:t>
      </w:r>
    </w:p>
    <w:p w14:paraId="29735D02" w14:textId="5C61EC8F" w:rsidR="00E3712A" w:rsidRPr="00F47781" w:rsidRDefault="00E3712A" w:rsidP="00E3712A">
      <w:pPr>
        <w:ind w:leftChars="202" w:left="685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・内蔵カメラ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タブレット（Android7以降） </w:t>
      </w:r>
    </w:p>
    <w:p w14:paraId="49C3EAD8" w14:textId="718F2ABC" w:rsidR="00E3712A" w:rsidRPr="00F47781" w:rsidRDefault="00E3712A" w:rsidP="00E3712A">
      <w:pPr>
        <w:ind w:leftChars="202" w:left="685" w:hangingChars="117" w:hanging="281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・内蔵カメラ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＋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スマートフォン（iOS12 以降、Android7以降）  </w:t>
      </w:r>
    </w:p>
    <w:p w14:paraId="7C15477E" w14:textId="77777777" w:rsidR="00E3712A" w:rsidRPr="00364026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64A39C" w14:textId="0413981F" w:rsidR="00E3712A" w:rsidRPr="00F47781" w:rsidRDefault="00E3712A" w:rsidP="00E3712A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（3）事前テストについて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アプリをダウンロードしたら、事前に接続テストを行うことをお勧めします。システム要件などもご確認ください。</w:t>
      </w:r>
    </w:p>
    <w:p w14:paraId="4AE574CF" w14:textId="22038700" w:rsidR="00E3712A" w:rsidRPr="00F47781" w:rsidRDefault="00E3712A" w:rsidP="00E3712A">
      <w:pPr>
        <w:ind w:leftChars="200" w:left="40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>Ｚｏｏｍ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テスト用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ＵＲＬ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640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778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https://zoom.us/test </w:t>
      </w:r>
    </w:p>
    <w:p w14:paraId="5FBEFA92" w14:textId="77777777" w:rsidR="00E3712A" w:rsidRPr="00F47781" w:rsidRDefault="00E3712A" w:rsidP="00E371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3C9F96EB" w14:textId="77777777" w:rsidR="00E3712A" w:rsidRPr="00F47781" w:rsidRDefault="00E3712A" w:rsidP="00E3712A">
      <w:pPr>
        <w:ind w:left="566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（4）その他</w:t>
      </w:r>
    </w:p>
    <w:p w14:paraId="59BE1FFE" w14:textId="77777777" w:rsidR="00364026" w:rsidRDefault="00E3712A" w:rsidP="00E3712A">
      <w:pPr>
        <w:ind w:leftChars="200" w:left="486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受講者の通信環境、通信機器の原因により、当日参加できない場合には</w:t>
      </w:r>
    </w:p>
    <w:p w14:paraId="516D9414" w14:textId="7C5EBE79" w:rsidR="00E3712A" w:rsidRPr="00F47781" w:rsidRDefault="00E3712A" w:rsidP="00364026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47781">
        <w:rPr>
          <w:rFonts w:ascii="HG丸ｺﾞｼｯｸM-PRO" w:eastAsia="HG丸ｺﾞｼｯｸM-PRO" w:hAnsi="HG丸ｺﾞｼｯｸM-PRO" w:hint="eastAsia"/>
          <w:sz w:val="24"/>
          <w:szCs w:val="24"/>
        </w:rPr>
        <w:t>対応できかねますので、予めご了承ください。</w:t>
      </w:r>
    </w:p>
    <w:p w14:paraId="5AAB8FB1" w14:textId="77777777" w:rsidR="009C12FF" w:rsidRPr="00F47781" w:rsidRDefault="009C12FF" w:rsidP="00364026">
      <w:pPr>
        <w:pStyle w:val="aff1"/>
        <w:ind w:left="0" w:firstLine="0"/>
        <w:rPr>
          <w:rFonts w:asciiTheme="minorEastAsia" w:eastAsiaTheme="minorEastAsia" w:hAnsiTheme="minorEastAsia"/>
          <w:sz w:val="24"/>
        </w:rPr>
      </w:pPr>
    </w:p>
    <w:sectPr w:rsidR="009C12FF" w:rsidRPr="00F47781">
      <w:pgSz w:w="11906" w:h="16838"/>
      <w:pgMar w:top="720" w:right="1558" w:bottom="720" w:left="1276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4FFC" w14:textId="77777777" w:rsidR="00D27ED9" w:rsidRDefault="00D27ED9">
      <w:r>
        <w:separator/>
      </w:r>
    </w:p>
  </w:endnote>
  <w:endnote w:type="continuationSeparator" w:id="0">
    <w:p w14:paraId="21B63702" w14:textId="77777777" w:rsidR="00D27ED9" w:rsidRDefault="00D2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C32F" w14:textId="77777777" w:rsidR="00D27ED9" w:rsidRDefault="00D27ED9">
      <w:r>
        <w:separator/>
      </w:r>
    </w:p>
  </w:footnote>
  <w:footnote w:type="continuationSeparator" w:id="0">
    <w:p w14:paraId="4EA7EA82" w14:textId="77777777" w:rsidR="00D27ED9" w:rsidRDefault="00D2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FCC"/>
    <w:multiLevelType w:val="hybridMultilevel"/>
    <w:tmpl w:val="70BE9E9E"/>
    <w:lvl w:ilvl="0" w:tplc="A2C60432">
      <w:numFmt w:val="bullet"/>
      <w:lvlText w:val="・"/>
      <w:lvlJc w:val="left"/>
      <w:pPr>
        <w:ind w:left="-28" w:hanging="360"/>
      </w:pPr>
      <w:rPr>
        <w:rFonts w:ascii="ＭＳ 明朝" w:eastAsia="ＭＳ 明朝" w:hAnsi="ＭＳ 明朝" w:cs="Times New Roman"/>
        <w:sz w:val="24"/>
      </w:rPr>
    </w:lvl>
    <w:lvl w:ilvl="1" w:tplc="3500A1E0">
      <w:start w:val="1"/>
      <w:numFmt w:val="bullet"/>
      <w:lvlText w:val=""/>
      <w:lvlJc w:val="left"/>
      <w:pPr>
        <w:ind w:left="452" w:hanging="420"/>
      </w:pPr>
      <w:rPr>
        <w:rFonts w:ascii="Wingdings" w:hAnsi="Wingdings"/>
      </w:rPr>
    </w:lvl>
    <w:lvl w:ilvl="2" w:tplc="9CF26A26">
      <w:start w:val="1"/>
      <w:numFmt w:val="bullet"/>
      <w:lvlText w:val=""/>
      <w:lvlJc w:val="left"/>
      <w:pPr>
        <w:ind w:left="872" w:hanging="420"/>
      </w:pPr>
      <w:rPr>
        <w:rFonts w:ascii="Wingdings" w:hAnsi="Wingdings"/>
      </w:rPr>
    </w:lvl>
    <w:lvl w:ilvl="3" w:tplc="C2D4C824">
      <w:start w:val="1"/>
      <w:numFmt w:val="bullet"/>
      <w:lvlText w:val=""/>
      <w:lvlJc w:val="left"/>
      <w:pPr>
        <w:ind w:left="1292" w:hanging="420"/>
      </w:pPr>
      <w:rPr>
        <w:rFonts w:ascii="Wingdings" w:hAnsi="Wingdings"/>
      </w:rPr>
    </w:lvl>
    <w:lvl w:ilvl="4" w:tplc="B3AC7AE0">
      <w:start w:val="1"/>
      <w:numFmt w:val="bullet"/>
      <w:lvlText w:val=""/>
      <w:lvlJc w:val="left"/>
      <w:pPr>
        <w:ind w:left="1712" w:hanging="420"/>
      </w:pPr>
      <w:rPr>
        <w:rFonts w:ascii="Wingdings" w:hAnsi="Wingdings"/>
      </w:rPr>
    </w:lvl>
    <w:lvl w:ilvl="5" w:tplc="6BC60726">
      <w:start w:val="1"/>
      <w:numFmt w:val="bullet"/>
      <w:lvlText w:val=""/>
      <w:lvlJc w:val="left"/>
      <w:pPr>
        <w:ind w:left="2132" w:hanging="420"/>
      </w:pPr>
      <w:rPr>
        <w:rFonts w:ascii="Wingdings" w:hAnsi="Wingdings"/>
      </w:rPr>
    </w:lvl>
    <w:lvl w:ilvl="6" w:tplc="B802C456">
      <w:start w:val="1"/>
      <w:numFmt w:val="bullet"/>
      <w:lvlText w:val=""/>
      <w:lvlJc w:val="left"/>
      <w:pPr>
        <w:ind w:left="2552" w:hanging="420"/>
      </w:pPr>
      <w:rPr>
        <w:rFonts w:ascii="Wingdings" w:hAnsi="Wingdings"/>
      </w:rPr>
    </w:lvl>
    <w:lvl w:ilvl="7" w:tplc="9EB8829A">
      <w:start w:val="1"/>
      <w:numFmt w:val="bullet"/>
      <w:lvlText w:val=""/>
      <w:lvlJc w:val="left"/>
      <w:pPr>
        <w:ind w:left="2972" w:hanging="420"/>
      </w:pPr>
      <w:rPr>
        <w:rFonts w:ascii="Wingdings" w:hAnsi="Wingdings"/>
      </w:rPr>
    </w:lvl>
    <w:lvl w:ilvl="8" w:tplc="BEA2CCC0">
      <w:start w:val="1"/>
      <w:numFmt w:val="bullet"/>
      <w:lvlText w:val=""/>
      <w:lvlJc w:val="left"/>
      <w:pPr>
        <w:ind w:left="3392" w:hanging="420"/>
      </w:pPr>
      <w:rPr>
        <w:rFonts w:ascii="Wingdings" w:hAnsi="Wingdings"/>
      </w:rPr>
    </w:lvl>
  </w:abstractNum>
  <w:abstractNum w:abstractNumId="1" w15:restartNumberingAfterBreak="0">
    <w:nsid w:val="158D6D1E"/>
    <w:multiLevelType w:val="hybridMultilevel"/>
    <w:tmpl w:val="0C58CA9A"/>
    <w:lvl w:ilvl="0" w:tplc="006EFD82"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22B375A9"/>
    <w:multiLevelType w:val="hybridMultilevel"/>
    <w:tmpl w:val="68829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395333"/>
    <w:multiLevelType w:val="hybridMultilevel"/>
    <w:tmpl w:val="03C60894"/>
    <w:lvl w:ilvl="0" w:tplc="006EFD82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F96CD4"/>
    <w:multiLevelType w:val="hybridMultilevel"/>
    <w:tmpl w:val="B1CECC9E"/>
    <w:lvl w:ilvl="0" w:tplc="0C80E6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2E"/>
    <w:rsid w:val="00001045"/>
    <w:rsid w:val="00017D9E"/>
    <w:rsid w:val="00031246"/>
    <w:rsid w:val="000329DC"/>
    <w:rsid w:val="00046AE4"/>
    <w:rsid w:val="00061E86"/>
    <w:rsid w:val="00072377"/>
    <w:rsid w:val="000831A9"/>
    <w:rsid w:val="00083C70"/>
    <w:rsid w:val="00091728"/>
    <w:rsid w:val="000B6C7B"/>
    <w:rsid w:val="000C4A21"/>
    <w:rsid w:val="000C760A"/>
    <w:rsid w:val="000E43D3"/>
    <w:rsid w:val="000E7650"/>
    <w:rsid w:val="00117CA3"/>
    <w:rsid w:val="001253AC"/>
    <w:rsid w:val="00133E61"/>
    <w:rsid w:val="00141309"/>
    <w:rsid w:val="00150D61"/>
    <w:rsid w:val="001556D6"/>
    <w:rsid w:val="00155B02"/>
    <w:rsid w:val="00166499"/>
    <w:rsid w:val="00166EB1"/>
    <w:rsid w:val="00174464"/>
    <w:rsid w:val="00185337"/>
    <w:rsid w:val="001869BC"/>
    <w:rsid w:val="00187562"/>
    <w:rsid w:val="001A51FD"/>
    <w:rsid w:val="001E7E65"/>
    <w:rsid w:val="001F1357"/>
    <w:rsid w:val="00206B06"/>
    <w:rsid w:val="00225448"/>
    <w:rsid w:val="002254FE"/>
    <w:rsid w:val="002319CA"/>
    <w:rsid w:val="002440EC"/>
    <w:rsid w:val="00244AF1"/>
    <w:rsid w:val="002471B4"/>
    <w:rsid w:val="0028007D"/>
    <w:rsid w:val="00291D1F"/>
    <w:rsid w:val="00293092"/>
    <w:rsid w:val="00294776"/>
    <w:rsid w:val="002A14F6"/>
    <w:rsid w:val="002A5162"/>
    <w:rsid w:val="002B27F7"/>
    <w:rsid w:val="002E16DE"/>
    <w:rsid w:val="002E4844"/>
    <w:rsid w:val="002F122E"/>
    <w:rsid w:val="002F2B9E"/>
    <w:rsid w:val="002F4CE8"/>
    <w:rsid w:val="00301E95"/>
    <w:rsid w:val="003148B8"/>
    <w:rsid w:val="00316885"/>
    <w:rsid w:val="00322D22"/>
    <w:rsid w:val="0032502A"/>
    <w:rsid w:val="00364026"/>
    <w:rsid w:val="00394271"/>
    <w:rsid w:val="0039569F"/>
    <w:rsid w:val="003A5EBA"/>
    <w:rsid w:val="003B0081"/>
    <w:rsid w:val="003D400E"/>
    <w:rsid w:val="003E1BE5"/>
    <w:rsid w:val="00400AEF"/>
    <w:rsid w:val="00406B67"/>
    <w:rsid w:val="00414BD5"/>
    <w:rsid w:val="00434E5C"/>
    <w:rsid w:val="00441F11"/>
    <w:rsid w:val="004519D7"/>
    <w:rsid w:val="004526ED"/>
    <w:rsid w:val="00485098"/>
    <w:rsid w:val="004B45A4"/>
    <w:rsid w:val="00504FDD"/>
    <w:rsid w:val="005330F0"/>
    <w:rsid w:val="0055049F"/>
    <w:rsid w:val="0055592E"/>
    <w:rsid w:val="0056506F"/>
    <w:rsid w:val="005655B3"/>
    <w:rsid w:val="005750BC"/>
    <w:rsid w:val="005C4342"/>
    <w:rsid w:val="006051C1"/>
    <w:rsid w:val="00615A1C"/>
    <w:rsid w:val="006313F3"/>
    <w:rsid w:val="006841CF"/>
    <w:rsid w:val="0069009B"/>
    <w:rsid w:val="00695A23"/>
    <w:rsid w:val="006B51AA"/>
    <w:rsid w:val="006B7F30"/>
    <w:rsid w:val="0076118C"/>
    <w:rsid w:val="00770260"/>
    <w:rsid w:val="007B44E2"/>
    <w:rsid w:val="007D46B0"/>
    <w:rsid w:val="007F5C42"/>
    <w:rsid w:val="00826F1E"/>
    <w:rsid w:val="00845325"/>
    <w:rsid w:val="008477EE"/>
    <w:rsid w:val="0085102D"/>
    <w:rsid w:val="00852C0B"/>
    <w:rsid w:val="00857916"/>
    <w:rsid w:val="00873411"/>
    <w:rsid w:val="008753ED"/>
    <w:rsid w:val="00895E03"/>
    <w:rsid w:val="008B2FB1"/>
    <w:rsid w:val="008C6321"/>
    <w:rsid w:val="008C7253"/>
    <w:rsid w:val="008E167F"/>
    <w:rsid w:val="008E6B32"/>
    <w:rsid w:val="009036A7"/>
    <w:rsid w:val="0091204B"/>
    <w:rsid w:val="009501B4"/>
    <w:rsid w:val="009528E9"/>
    <w:rsid w:val="00980850"/>
    <w:rsid w:val="00987786"/>
    <w:rsid w:val="009A2562"/>
    <w:rsid w:val="009B14B9"/>
    <w:rsid w:val="009C12FF"/>
    <w:rsid w:val="009C5335"/>
    <w:rsid w:val="009E00CB"/>
    <w:rsid w:val="009E4927"/>
    <w:rsid w:val="00A05A61"/>
    <w:rsid w:val="00A16F28"/>
    <w:rsid w:val="00A209E0"/>
    <w:rsid w:val="00A56F8A"/>
    <w:rsid w:val="00A61E64"/>
    <w:rsid w:val="00A731F3"/>
    <w:rsid w:val="00A86BA0"/>
    <w:rsid w:val="00A97869"/>
    <w:rsid w:val="00AA1E09"/>
    <w:rsid w:val="00AB06C3"/>
    <w:rsid w:val="00AB18C3"/>
    <w:rsid w:val="00AD502B"/>
    <w:rsid w:val="00AE06F0"/>
    <w:rsid w:val="00B134AC"/>
    <w:rsid w:val="00B22F5F"/>
    <w:rsid w:val="00B33640"/>
    <w:rsid w:val="00B457BC"/>
    <w:rsid w:val="00B5372A"/>
    <w:rsid w:val="00B640E2"/>
    <w:rsid w:val="00B81D56"/>
    <w:rsid w:val="00B8234C"/>
    <w:rsid w:val="00B8539C"/>
    <w:rsid w:val="00B900E6"/>
    <w:rsid w:val="00B9646A"/>
    <w:rsid w:val="00B977A0"/>
    <w:rsid w:val="00B97EAF"/>
    <w:rsid w:val="00BA6C97"/>
    <w:rsid w:val="00BC54C9"/>
    <w:rsid w:val="00BE4EA0"/>
    <w:rsid w:val="00BE4FA1"/>
    <w:rsid w:val="00BF735D"/>
    <w:rsid w:val="00C20E56"/>
    <w:rsid w:val="00C2353D"/>
    <w:rsid w:val="00C41882"/>
    <w:rsid w:val="00C42F29"/>
    <w:rsid w:val="00C52419"/>
    <w:rsid w:val="00C56804"/>
    <w:rsid w:val="00C614D4"/>
    <w:rsid w:val="00C661C2"/>
    <w:rsid w:val="00CC1BA6"/>
    <w:rsid w:val="00CC65FF"/>
    <w:rsid w:val="00CD0C7C"/>
    <w:rsid w:val="00CD28BB"/>
    <w:rsid w:val="00CF200A"/>
    <w:rsid w:val="00D27ED9"/>
    <w:rsid w:val="00D32F3F"/>
    <w:rsid w:val="00D3322D"/>
    <w:rsid w:val="00D57D20"/>
    <w:rsid w:val="00D673C0"/>
    <w:rsid w:val="00D73DE5"/>
    <w:rsid w:val="00D97417"/>
    <w:rsid w:val="00DA5BB0"/>
    <w:rsid w:val="00DC4B1C"/>
    <w:rsid w:val="00DD5FE6"/>
    <w:rsid w:val="00DF102D"/>
    <w:rsid w:val="00DF65B7"/>
    <w:rsid w:val="00E11F45"/>
    <w:rsid w:val="00E3712A"/>
    <w:rsid w:val="00E42E4C"/>
    <w:rsid w:val="00E57D35"/>
    <w:rsid w:val="00E62484"/>
    <w:rsid w:val="00E65DDD"/>
    <w:rsid w:val="00E67872"/>
    <w:rsid w:val="00E70C16"/>
    <w:rsid w:val="00E75AD0"/>
    <w:rsid w:val="00EF63CC"/>
    <w:rsid w:val="00F2107B"/>
    <w:rsid w:val="00F3306B"/>
    <w:rsid w:val="00F3506D"/>
    <w:rsid w:val="00F3688E"/>
    <w:rsid w:val="00F440B3"/>
    <w:rsid w:val="00F47781"/>
    <w:rsid w:val="00F52679"/>
    <w:rsid w:val="00F658F3"/>
    <w:rsid w:val="00F83E1A"/>
    <w:rsid w:val="00F85695"/>
    <w:rsid w:val="00F87AA5"/>
    <w:rsid w:val="00F90A16"/>
    <w:rsid w:val="00F963CB"/>
    <w:rsid w:val="00FC6715"/>
    <w:rsid w:val="00FD7314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FB1C6"/>
  <w15:docId w15:val="{31ADBC76-F9D4-497F-8AD3-5D17D6E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3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3">
    <w:name w:val="見出し 4 (文字)3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10">
    <w:name w:val="文末脚注文字列 (文字)1"/>
    <w:basedOn w:val="a0"/>
    <w:uiPriority w:val="99"/>
    <w:semiHidden/>
    <w:rPr>
      <w:sz w:val="20"/>
    </w:rPr>
  </w:style>
  <w:style w:type="paragraph" w:styleId="a3">
    <w:name w:val="Title"/>
    <w:basedOn w:val="a"/>
    <w:next w:val="a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90">
    <w:name w:val="見出し 9 (文字)"/>
    <w:basedOn w:val="a0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50">
    <w:name w:val="文末脚注文字列 (文字)5"/>
    <w:basedOn w:val="a0"/>
    <w:link w:val="a4"/>
    <w:uiPriority w:val="99"/>
    <w:semiHidden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70">
    <w:name w:val="見出し 7 (文字)"/>
    <w:basedOn w:val="a0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a4">
    <w:name w:val="endnote text"/>
    <w:basedOn w:val="a"/>
    <w:link w:val="50"/>
    <w:uiPriority w:val="99"/>
    <w:semiHidden/>
    <w:unhideWhenUsed/>
  </w:style>
  <w:style w:type="character" w:customStyle="1" w:styleId="31">
    <w:name w:val="見出し 3 (文字)1"/>
    <w:basedOn w:val="a0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paragraph" w:styleId="a6">
    <w:name w:val="Subtitle"/>
    <w:basedOn w:val="a"/>
    <w:next w:val="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文末脚注文字列 (文字)2"/>
    <w:basedOn w:val="a0"/>
    <w:uiPriority w:val="99"/>
    <w:semiHidden/>
    <w:rPr>
      <w:sz w:val="20"/>
    </w:rPr>
  </w:style>
  <w:style w:type="character" w:styleId="a7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8">
    <w:name w:val="フッター (文字)"/>
    <w:link w:val="a9"/>
    <w:uiPriority w:val="99"/>
    <w:rPr>
      <w:sz w:val="21"/>
    </w:rPr>
  </w:style>
  <w:style w:type="character" w:customStyle="1" w:styleId="22">
    <w:name w:val="見出し 2 (文字)2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書式なし (文字)"/>
    <w:basedOn w:val="a0"/>
    <w:uiPriority w:val="99"/>
    <w:rPr>
      <w:rFonts w:ascii="Courier New" w:hAnsi="Courier New" w:cs="Courier New"/>
      <w:sz w:val="21"/>
    </w:rPr>
  </w:style>
  <w:style w:type="paragraph" w:styleId="ab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  <w:sz w:val="24"/>
    </w:rPr>
  </w:style>
  <w:style w:type="character" w:customStyle="1" w:styleId="ac">
    <w:name w:val="ヘッダー (文字)"/>
    <w:link w:val="ad"/>
    <w:uiPriority w:val="99"/>
    <w:rPr>
      <w:sz w:val="2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61">
    <w:name w:val="見出し 6 (文字)1"/>
    <w:basedOn w:val="a0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21">
    <w:name w:val="見出し 2 (文字)1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styleId="23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Emphasis"/>
    <w:basedOn w:val="a0"/>
    <w:uiPriority w:val="20"/>
    <w:qFormat/>
    <w:rPr>
      <w:i/>
    </w:rPr>
  </w:style>
  <w:style w:type="character" w:styleId="af1">
    <w:name w:val="Book Title"/>
    <w:basedOn w:val="a0"/>
    <w:uiPriority w:val="33"/>
    <w:qFormat/>
    <w:rPr>
      <w:b/>
      <w:smallCaps/>
      <w:spacing w:val="5"/>
    </w:rPr>
  </w:style>
  <w:style w:type="character" w:customStyle="1" w:styleId="42">
    <w:name w:val="見出し 4 (文字)2"/>
    <w:basedOn w:val="a0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41">
    <w:name w:val="見出し 4 (文字)1"/>
    <w:basedOn w:val="a0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40">
    <w:name w:val="文末脚注文字列 (文字)4"/>
    <w:basedOn w:val="a0"/>
    <w:uiPriority w:val="99"/>
    <w:semiHidden/>
    <w:rPr>
      <w:sz w:val="20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脚注文字列 (文字)3"/>
    <w:basedOn w:val="a0"/>
    <w:link w:val="af2"/>
    <w:uiPriority w:val="99"/>
    <w:semiHidden/>
    <w:rPr>
      <w:sz w:val="20"/>
    </w:rPr>
  </w:style>
  <w:style w:type="character" w:customStyle="1" w:styleId="af3">
    <w:name w:val="文末脚注文字列 (文字)"/>
    <w:basedOn w:val="a0"/>
    <w:uiPriority w:val="99"/>
    <w:semiHidden/>
    <w:rPr>
      <w:sz w:val="20"/>
    </w:rPr>
  </w:style>
  <w:style w:type="paragraph" w:styleId="af2">
    <w:name w:val="footnote text"/>
    <w:basedOn w:val="a"/>
    <w:link w:val="30"/>
    <w:uiPriority w:val="99"/>
    <w:semiHidden/>
    <w:unhideWhenUsed/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</w:rPr>
  </w:style>
  <w:style w:type="paragraph" w:styleId="af4">
    <w:name w:val="envelope return"/>
    <w:basedOn w:val="a"/>
    <w:uiPriority w:val="99"/>
    <w:unhideWhenUsed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11">
    <w:name w:val="引用文 (文字)1"/>
    <w:basedOn w:val="a0"/>
    <w:uiPriority w:val="29"/>
    <w:rPr>
      <w:i/>
      <w:color w:val="000000" w:themeColor="text1"/>
    </w:rPr>
  </w:style>
  <w:style w:type="paragraph" w:styleId="af5">
    <w:name w:val="Plain Text"/>
    <w:basedOn w:val="a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af6">
    <w:name w:val="表題 (文字)"/>
    <w:basedOn w:val="a0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7">
    <w:name w:val="Quote"/>
    <w:basedOn w:val="a"/>
    <w:next w:val="a"/>
    <w:uiPriority w:val="29"/>
    <w:qFormat/>
    <w:rPr>
      <w:i/>
      <w:color w:val="000000" w:themeColor="text1"/>
    </w:rPr>
  </w:style>
  <w:style w:type="character" w:customStyle="1" w:styleId="12">
    <w:name w:val="表題 (文字)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8">
    <w:name w:val="Balloon Text"/>
    <w:basedOn w:val="a"/>
    <w:link w:val="af9"/>
    <w:uiPriority w:val="99"/>
    <w:rPr>
      <w:rFonts w:ascii="Arial" w:eastAsia="ＭＳ ゴシック" w:hAnsi="Arial"/>
      <w:sz w:val="18"/>
    </w:rPr>
  </w:style>
  <w:style w:type="paragraph" w:styleId="afa">
    <w:name w:val="Date"/>
    <w:basedOn w:val="a"/>
    <w:next w:val="a"/>
    <w:uiPriority w:val="99"/>
  </w:style>
  <w:style w:type="character" w:customStyle="1" w:styleId="51">
    <w:name w:val="見出し 5 (文字)"/>
    <w:basedOn w:val="a0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510">
    <w:name w:val="見出し 5 (文字)1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b">
    <w:name w:val="Strong"/>
    <w:basedOn w:val="a0"/>
    <w:uiPriority w:val="22"/>
    <w:qFormat/>
    <w:rPr>
      <w:b/>
    </w:rPr>
  </w:style>
  <w:style w:type="character" w:customStyle="1" w:styleId="24">
    <w:name w:val="脚注文字列 (文字)2"/>
    <w:basedOn w:val="a0"/>
    <w:uiPriority w:val="99"/>
    <w:semiHidden/>
    <w:rPr>
      <w:sz w:val="20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13">
    <w:name w:val="書式なし (文字)1"/>
    <w:basedOn w:val="a0"/>
    <w:uiPriority w:val="99"/>
    <w:rPr>
      <w:rFonts w:ascii="Courier New" w:hAnsi="Courier New" w:cs="Courier New"/>
      <w:sz w:val="21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d">
    <w:name w:val="脚注文字列 (文字)"/>
    <w:basedOn w:val="a0"/>
    <w:uiPriority w:val="99"/>
    <w:semiHidden/>
    <w:rPr>
      <w:sz w:val="20"/>
    </w:rPr>
  </w:style>
  <w:style w:type="character" w:customStyle="1" w:styleId="IntenseQuoteChar">
    <w:name w:val="Intense Quote Char"/>
    <w:basedOn w:val="a0"/>
    <w:uiPriority w:val="30"/>
    <w:rPr>
      <w:b/>
      <w:i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customStyle="1" w:styleId="af9">
    <w:name w:val="吹き出し (文字)"/>
    <w:link w:val="af8"/>
    <w:uiPriority w:val="99"/>
    <w:rPr>
      <w:rFonts w:ascii="Arial" w:eastAsia="ＭＳ ゴシック" w:hAnsi="Arial" w:cs="Times New Roman"/>
      <w:sz w:val="18"/>
    </w:rPr>
  </w:style>
  <w:style w:type="paragraph" w:styleId="afe">
    <w:name w:val="No Spacing"/>
    <w:uiPriority w:val="1"/>
    <w:qFormat/>
  </w:style>
  <w:style w:type="character" w:customStyle="1" w:styleId="25">
    <w:name w:val="見出し 2 (文字)"/>
    <w:basedOn w:val="a0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styleId="26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見出し 6 (文字)"/>
    <w:basedOn w:val="a0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27">
    <w:name w:val="Intense Quote"/>
    <w:basedOn w:val="a"/>
    <w:next w:val="a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14">
    <w:name w:val="脚注文字列 (文字)1"/>
    <w:basedOn w:val="a0"/>
    <w:uiPriority w:val="99"/>
    <w:semiHidden/>
    <w:rPr>
      <w:sz w:val="20"/>
    </w:rPr>
  </w:style>
  <w:style w:type="character" w:styleId="aff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ff0">
    <w:name w:val="引用文 (文字)"/>
    <w:basedOn w:val="a0"/>
    <w:uiPriority w:val="29"/>
    <w:rPr>
      <w:i/>
      <w:color w:val="000000"/>
    </w:rPr>
  </w:style>
  <w:style w:type="character" w:customStyle="1" w:styleId="QuoteChar">
    <w:name w:val="Quote Char"/>
    <w:basedOn w:val="a0"/>
    <w:uiPriority w:val="29"/>
    <w:rPr>
      <w:i/>
      <w:color w:val="000000" w:themeColor="text1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15">
    <w:name w:val="見出し 1 (文字)"/>
    <w:basedOn w:val="a0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8">
    <w:name w:val="引用文 2 (文字)"/>
    <w:basedOn w:val="a0"/>
    <w:uiPriority w:val="30"/>
    <w:rPr>
      <w:b/>
      <w:i/>
      <w:color w:val="4F81BD"/>
    </w:rPr>
  </w:style>
  <w:style w:type="paragraph" w:styleId="aff1">
    <w:name w:val="Body Text Indent"/>
    <w:basedOn w:val="a"/>
    <w:uiPriority w:val="99"/>
    <w:pPr>
      <w:ind w:left="540" w:hanging="540"/>
    </w:pPr>
  </w:style>
  <w:style w:type="character" w:customStyle="1" w:styleId="32">
    <w:name w:val="文末脚注文字列 (文字)3"/>
    <w:basedOn w:val="a0"/>
    <w:uiPriority w:val="99"/>
    <w:semiHidden/>
    <w:rPr>
      <w:sz w:val="20"/>
    </w:rPr>
  </w:style>
  <w:style w:type="character" w:customStyle="1" w:styleId="aff2">
    <w:name w:val="副題 (文字)"/>
    <w:basedOn w:val="a0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9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f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4">
    <w:name w:val="見出し 4 (文字)"/>
    <w:basedOn w:val="a0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80">
    <w:name w:val="見出し 8 (文字)"/>
    <w:basedOn w:val="a0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110">
    <w:name w:val="見出し 1 (文字)1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3">
    <w:name w:val="見出し 3 (文字)"/>
    <w:basedOn w:val="a0"/>
    <w:uiPriority w:val="9"/>
    <w:rPr>
      <w:rFonts w:asciiTheme="majorHAnsi" w:eastAsiaTheme="majorEastAsia" w:hAnsiTheme="majorHAnsi" w:cstheme="majorBidi"/>
      <w:b/>
      <w:color w:val="4F81BD"/>
    </w:rPr>
  </w:style>
  <w:style w:type="paragraph" w:styleId="ad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8D38-7F4D-4041-BC71-5F9988E6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加藤節夫</dc:creator>
  <cp:lastModifiedBy>一般社団法人富山県社会福祉士会</cp:lastModifiedBy>
  <cp:revision>2</cp:revision>
  <cp:lastPrinted>2022-02-21T01:37:00Z</cp:lastPrinted>
  <dcterms:created xsi:type="dcterms:W3CDTF">2022-02-21T01:38:00Z</dcterms:created>
  <dcterms:modified xsi:type="dcterms:W3CDTF">2022-02-21T01:38:00Z</dcterms:modified>
</cp:coreProperties>
</file>